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4" w:rsidRPr="00C00F99" w:rsidRDefault="00737344" w:rsidP="00737344">
      <w:pPr>
        <w:rPr>
          <w:sz w:val="28"/>
        </w:rPr>
      </w:pPr>
    </w:p>
    <w:p w:rsidR="00737344" w:rsidRPr="00C00F99" w:rsidRDefault="00737344" w:rsidP="00737344">
      <w:pPr>
        <w:rPr>
          <w:sz w:val="28"/>
        </w:rPr>
      </w:pPr>
    </w:p>
    <w:p w:rsidR="00737344" w:rsidRPr="00C00F99" w:rsidRDefault="00737344" w:rsidP="00737344">
      <w:pPr>
        <w:rPr>
          <w:sz w:val="28"/>
        </w:rPr>
      </w:pPr>
    </w:p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737344" w:rsidRPr="00C00F99" w:rsidTr="00D96B6A">
        <w:tc>
          <w:tcPr>
            <w:tcW w:w="4560" w:type="dxa"/>
          </w:tcPr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экспертно-аналитическую деятельность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bookmarkStart w:id="0" w:name="_GoBack"/>
            <w:bookmarkEnd w:id="0"/>
            <w:r w:rsidRPr="00C00F99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737344" w:rsidRPr="007D55F0" w:rsidRDefault="007D55F0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</w:pPr>
            <w:r w:rsidRPr="007D55F0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>25 мая 2015 года</w:t>
            </w:r>
            <w:r w:rsidR="00737344" w:rsidRPr="007D55F0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 xml:space="preserve"> №</w:t>
            </w:r>
            <w:r w:rsidRPr="007D55F0">
              <w:rPr>
                <w:rFonts w:ascii="Times New Roman" w:hAnsi="Times New Roman" w:cs="Times New Roman"/>
                <w:color w:val="auto"/>
                <w:spacing w:val="0"/>
                <w:sz w:val="28"/>
                <w:u w:val="single"/>
              </w:rPr>
              <w:t>4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3"/>
              <w:rPr>
                <w:sz w:val="28"/>
              </w:rPr>
            </w:pPr>
            <w:r w:rsidRPr="00C00F99">
              <w:rPr>
                <w:sz w:val="28"/>
              </w:rPr>
              <w:t xml:space="preserve">инспектора контрольно-счетной палаты Нижегородской области </w:t>
            </w:r>
          </w:p>
        </w:tc>
        <w:tc>
          <w:tcPr>
            <w:tcW w:w="4920" w:type="dxa"/>
          </w:tcPr>
          <w:p w:rsidR="00737344" w:rsidRPr="00EE7238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737344" w:rsidRPr="00EE7238" w:rsidRDefault="00737344" w:rsidP="00D96B6A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737344" w:rsidRPr="00EE7238" w:rsidRDefault="00737344" w:rsidP="007D55F0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</w:rPr>
              <w:t xml:space="preserve">от </w:t>
            </w:r>
            <w:r w:rsidR="007D55F0">
              <w:rPr>
                <w:sz w:val="28"/>
                <w:szCs w:val="28"/>
              </w:rPr>
              <w:t xml:space="preserve"> 25 мая </w:t>
            </w:r>
            <w:r w:rsidRPr="00EE7238">
              <w:rPr>
                <w:sz w:val="28"/>
                <w:szCs w:val="28"/>
              </w:rPr>
              <w:t>20</w:t>
            </w:r>
            <w:r w:rsidR="007D55F0">
              <w:rPr>
                <w:sz w:val="28"/>
                <w:szCs w:val="28"/>
              </w:rPr>
              <w:t>15</w:t>
            </w:r>
            <w:r w:rsidRPr="00EE7238">
              <w:rPr>
                <w:sz w:val="28"/>
                <w:szCs w:val="28"/>
              </w:rPr>
              <w:t xml:space="preserve"> года № </w:t>
            </w:r>
            <w:r w:rsidR="007D55F0">
              <w:rPr>
                <w:sz w:val="28"/>
                <w:szCs w:val="28"/>
              </w:rPr>
              <w:t>20</w:t>
            </w:r>
          </w:p>
        </w:tc>
        <w:tc>
          <w:tcPr>
            <w:tcW w:w="4920" w:type="dxa"/>
          </w:tcPr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</w:tc>
      </w:tr>
    </w:tbl>
    <w:p w:rsidR="00737344" w:rsidRPr="00C00F99" w:rsidRDefault="00737344" w:rsidP="00737344">
      <w:pPr>
        <w:jc w:val="center"/>
        <w:rPr>
          <w:b/>
          <w:sz w:val="28"/>
        </w:rPr>
      </w:pPr>
      <w:r w:rsidRPr="00C00F99">
        <w:rPr>
          <w:b/>
          <w:sz w:val="28"/>
        </w:rPr>
        <w:t>I. Общие положения</w:t>
      </w:r>
    </w:p>
    <w:p w:rsidR="00737344" w:rsidRPr="00C00F99" w:rsidRDefault="00737344" w:rsidP="00737344">
      <w:pPr>
        <w:rPr>
          <w:sz w:val="28"/>
        </w:rPr>
      </w:pPr>
    </w:p>
    <w:p w:rsidR="00737344" w:rsidRDefault="00737344" w:rsidP="00737344">
      <w:pPr>
        <w:ind w:firstLine="720"/>
        <w:jc w:val="both"/>
        <w:rPr>
          <w:sz w:val="28"/>
        </w:rPr>
      </w:pPr>
      <w:r>
        <w:rPr>
          <w:sz w:val="28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экспертно-аналитическую деятельность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737344" w:rsidRDefault="00737344" w:rsidP="00737344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 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737344" w:rsidRDefault="00737344" w:rsidP="00737344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737344" w:rsidRDefault="00737344" w:rsidP="00737344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737344" w:rsidRDefault="00737344" w:rsidP="00737344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осуществляющий экспертно-аналитическую деятельность.</w:t>
      </w:r>
    </w:p>
    <w:p w:rsidR="00737344" w:rsidRPr="00C00F99" w:rsidRDefault="00737344" w:rsidP="00737344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737344" w:rsidRPr="00C00F99" w:rsidRDefault="00737344" w:rsidP="00737344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C00F99">
        <w:rPr>
          <w:b/>
          <w:sz w:val="28"/>
        </w:rPr>
        <w:lastRenderedPageBreak/>
        <w:t>II. Квалификационные требования</w:t>
      </w:r>
    </w:p>
    <w:p w:rsidR="00737344" w:rsidRDefault="00737344" w:rsidP="00737344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737344" w:rsidRDefault="00737344" w:rsidP="0073734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(государственное и муниципальное управление, экономическое, юридическое)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9B15A8" w:rsidRPr="009B15A8" w:rsidRDefault="00737344" w:rsidP="009B15A8">
      <w:pPr>
        <w:ind w:firstLine="709"/>
        <w:jc w:val="both"/>
        <w:rPr>
          <w:sz w:val="28"/>
          <w:szCs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двух лет или стажу работы по специальности – не менее четырех лет.</w:t>
      </w:r>
      <w:r w:rsidR="009B15A8" w:rsidRPr="009B15A8">
        <w:rPr>
          <w:sz w:val="26"/>
          <w:szCs w:val="26"/>
        </w:rPr>
        <w:t xml:space="preserve"> </w:t>
      </w:r>
      <w:r w:rsidR="009B15A8" w:rsidRPr="009B15A8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стаж государственной гражданской службы (государственной службы иных видов) или стаж работы по специальности, направлению подготовки – не менее одного года.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 Гражданскому служащему, замещающему должность инспектора, предъявляются следующие требования: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2.2.1. К уровню и характеру знаний: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lastRenderedPageBreak/>
        <w:t>- 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Уровень -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2.2.2. К профессиональным навыкам: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 способность грамотно и полно оценивать обстановку, оперативно принимать решения для достижения поставленных целей;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умение четко и грамотно излагать свои мысли в устной и письменной форме;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умение аргументировать, доказывать свою точку зрения;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владение навыками: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ведения деловых переговоров;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эффективного планирования рабочего времени;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текущего и перспективного планирования и организации труда;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обобщения и анализа информации, материалов и документов;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проведения документальных проверок и контрольных мероприятий;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осуществления аналитической деятельности;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деловые качества: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высокая работоспособность;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настойчивость в достижении поставленной цели;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ответственность, исполнительность;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ориентация на сотрудничество с другими людьми;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стремление к накоплению и обновлению профессиональных знаний и навыков;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C00F99">
        <w:rPr>
          <w:sz w:val="28"/>
        </w:rPr>
        <w:t>- способность своевременно адаптироваться к новым условиям деятельности;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навыки в области использования информационно-коммуникационных технологий: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Уровень – базовый.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lastRenderedPageBreak/>
        <w:t>знания: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аппаратного и программного обеспечения;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общих вопросов в области обеспечения информационной безопасности.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навыки: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внутренними и периферийными устройствами компьютера;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информационно-коммуникационными сетями, в том числе сетью Интернет;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в операционной системе;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управления электронной почтой;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в текстовом редакторе;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электронными таблицами;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подготовка презентаций;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использование графических объектов в электронных документах;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базами данных.</w:t>
      </w:r>
    </w:p>
    <w:p w:rsidR="00737344" w:rsidRPr="00C00F99" w:rsidRDefault="00737344" w:rsidP="00737344">
      <w:pPr>
        <w:spacing w:before="120"/>
        <w:ind w:firstLine="720"/>
        <w:jc w:val="center"/>
        <w:rPr>
          <w:b/>
          <w:sz w:val="28"/>
        </w:rPr>
      </w:pPr>
      <w:r w:rsidRPr="00C00F99">
        <w:rPr>
          <w:b/>
          <w:sz w:val="28"/>
        </w:rPr>
        <w:t>III. Должностные обязанности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Инспектор: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7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8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9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3.2. Инспектор выполняет следующие обязанности: 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1) участвует в осуществлении оперативного контроля исполнения закона об областном бюджете на текущий финансовый год, участвует в подготовке ежеквартальных заключений в установленные сроки;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2) 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по вопросам, относящимся к компетенции контрольно-счетной палаты Нижегородской области;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3) участвует в проведении внешней проверки годового отчета об исполнении областного бюджета и отчетов главных распорядителей средств областного бюджета;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4) участвует в тематических проверках и обследованиях по предметам ведения аудиторского направления;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5) участвует в подготовке справок проверок, предписаний, сводных отчетов по проведенным мероприятиям;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lastRenderedPageBreak/>
        <w:t>6) информирует Аудитора о ходе проведения, о промежуточных результатах при проведении экспертно-аналитических мероприятий.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7) участвует в проведении проверок с аудиторами по другим направлениям деятельности контрольно-счетной палаты Нижегородской области, по заданию председателя и заместителя председателя контрольно-счетной палаты Нижегородской области;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 8)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 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9) выполняет иную работу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737344" w:rsidRPr="00C00F99" w:rsidRDefault="00737344" w:rsidP="0073734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0F99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737344" w:rsidRPr="00C00F99" w:rsidRDefault="00737344" w:rsidP="00737344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3.5. Поддерживает уровень квалификации, необходимый для надлежащего исполнения должностных обязанностей.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3.10. Соблюдает ограничения, выполняет обязательства и требования к служебному поведению, не нарушает запреты, которые установлены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3.12. В соответствии со статьей 11 Федерального закона от 25 декабря 2008 года № 273-ФЗ "О противодействии коррупции":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C00F99">
          <w:rPr>
            <w:sz w:val="28"/>
          </w:rPr>
          <w:t>законодательством</w:t>
        </w:r>
      </w:hyperlink>
      <w:r w:rsidRPr="00C00F99">
        <w:rPr>
          <w:sz w:val="28"/>
        </w:rPr>
        <w:t xml:space="preserve"> Российской Федерации.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4.1. 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4.2. 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 xml:space="preserve">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9.1. Инспектор в своей деятельности взаимодействует с другими структурными подразделениями аппарата (аудиторскими направлениями) 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аудиторского направления.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</w:p>
    <w:p w:rsidR="00737344" w:rsidRPr="00C00F99" w:rsidRDefault="00737344" w:rsidP="00737344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737344" w:rsidRPr="00C00F99" w:rsidRDefault="00737344" w:rsidP="00737344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737344" w:rsidRPr="00C00F99" w:rsidRDefault="00737344" w:rsidP="00737344">
      <w:pPr>
        <w:rPr>
          <w:sz w:val="28"/>
        </w:rPr>
      </w:pPr>
    </w:p>
    <w:p w:rsidR="00737344" w:rsidRPr="00C00F99" w:rsidRDefault="00737344" w:rsidP="00737344">
      <w:pPr>
        <w:rPr>
          <w:sz w:val="28"/>
        </w:rPr>
      </w:pPr>
    </w:p>
    <w:p w:rsidR="00737344" w:rsidRDefault="00737344" w:rsidP="00737344"/>
    <w:p w:rsidR="008968C1" w:rsidRDefault="007D55F0"/>
    <w:sectPr w:rsidR="008968C1" w:rsidSect="00900B2B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48" w:rsidRDefault="005E7A48">
      <w:r>
        <w:separator/>
      </w:r>
    </w:p>
  </w:endnote>
  <w:endnote w:type="continuationSeparator" w:id="0">
    <w:p w:rsidR="005E7A48" w:rsidRDefault="005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73734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7D55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0166"/>
      <w:docPartObj>
        <w:docPartGallery w:val="Page Numbers (Bottom of Page)"/>
        <w:docPartUnique/>
      </w:docPartObj>
    </w:sdtPr>
    <w:sdtEndPr/>
    <w:sdtContent>
      <w:p w:rsidR="00CD4DD4" w:rsidRDefault="00737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F0">
          <w:rPr>
            <w:noProof/>
          </w:rPr>
          <w:t>2</w:t>
        </w:r>
        <w:r>
          <w:fldChar w:fldCharType="end"/>
        </w:r>
      </w:p>
    </w:sdtContent>
  </w:sdt>
  <w:p w:rsidR="00CD4DD4" w:rsidRDefault="007D55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B" w:rsidRDefault="007D55F0">
    <w:pPr>
      <w:pStyle w:val="a8"/>
      <w:jc w:val="right"/>
    </w:pPr>
  </w:p>
  <w:p w:rsidR="00900B2B" w:rsidRDefault="007D55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48" w:rsidRDefault="005E7A48">
      <w:r>
        <w:separator/>
      </w:r>
    </w:p>
  </w:footnote>
  <w:footnote w:type="continuationSeparator" w:id="0">
    <w:p w:rsidR="005E7A48" w:rsidRDefault="005E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737344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7D55F0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4"/>
    <w:rsid w:val="004D6012"/>
    <w:rsid w:val="005E7A48"/>
    <w:rsid w:val="00737344"/>
    <w:rsid w:val="007D48A3"/>
    <w:rsid w:val="007D55F0"/>
    <w:rsid w:val="009B15A8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34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7373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37344"/>
    <w:rPr>
      <w:rFonts w:cs="Times New Roman"/>
    </w:rPr>
  </w:style>
  <w:style w:type="paragraph" w:styleId="a8">
    <w:name w:val="footer"/>
    <w:basedOn w:val="a"/>
    <w:link w:val="a9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7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737344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34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7373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37344"/>
    <w:rPr>
      <w:rFonts w:cs="Times New Roman"/>
    </w:rPr>
  </w:style>
  <w:style w:type="paragraph" w:styleId="a8">
    <w:name w:val="footer"/>
    <w:basedOn w:val="a"/>
    <w:link w:val="a9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7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73734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9872;fld=134;dst=1000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9725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05;fld=134;dst=10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48053;fld=134;dst=10000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2017-11-01T10:12:00Z</dcterms:created>
  <dcterms:modified xsi:type="dcterms:W3CDTF">2017-11-01T10:12:00Z</dcterms:modified>
</cp:coreProperties>
</file>