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80" w:type="dxa"/>
        <w:tblLook w:val="01E0" w:firstRow="1" w:lastRow="1" w:firstColumn="1" w:lastColumn="1" w:noHBand="0" w:noVBand="0"/>
      </w:tblPr>
      <w:tblGrid>
        <w:gridCol w:w="4560"/>
        <w:gridCol w:w="4920"/>
      </w:tblGrid>
      <w:tr w:rsidR="00342DD9" w:rsidRPr="00031F9F" w:rsidTr="00061CA2">
        <w:tc>
          <w:tcPr>
            <w:tcW w:w="4560" w:type="dxa"/>
          </w:tcPr>
          <w:p w:rsidR="00342DD9" w:rsidRPr="00031F9F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Контрольно-счетная палата Нижегородской области</w:t>
            </w:r>
          </w:p>
          <w:p w:rsidR="00C252F7" w:rsidRDefault="00D16F24" w:rsidP="00E249E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Отдел </w:t>
            </w:r>
            <w:r w:rsidR="00C252F7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бухгалтерского </w:t>
            </w:r>
          </w:p>
          <w:p w:rsidR="00E249E7" w:rsidRPr="00C00F99" w:rsidRDefault="00C252F7" w:rsidP="00E249E7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учета и отчетности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342DD9" w:rsidRPr="00061CA2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61CA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________________№_______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061CA2" w:rsidRDefault="003A0FDC" w:rsidP="00E11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главного специалиста</w:t>
            </w:r>
            <w:r w:rsidR="00342DD9" w:rsidRPr="00031F9F">
              <w:rPr>
                <w:sz w:val="28"/>
              </w:rPr>
              <w:t xml:space="preserve"> </w:t>
            </w:r>
          </w:p>
          <w:p w:rsidR="00342DD9" w:rsidRPr="00031F9F" w:rsidRDefault="00342DD9" w:rsidP="00D16F24">
            <w:pPr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приказом контрольно-счетной палаты Нижегородской области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 </w:t>
            </w:r>
          </w:p>
          <w:p w:rsidR="00CF60DE" w:rsidRPr="00031F9F" w:rsidRDefault="00061CA2" w:rsidP="00E11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___________________№__________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</w:p>
        </w:tc>
      </w:tr>
    </w:tbl>
    <w:p w:rsidR="00342DD9" w:rsidRPr="00031F9F" w:rsidRDefault="00342DD9" w:rsidP="00790425">
      <w:pPr>
        <w:jc w:val="center"/>
        <w:rPr>
          <w:b/>
          <w:sz w:val="28"/>
        </w:rPr>
      </w:pPr>
      <w:r w:rsidRPr="00031F9F">
        <w:rPr>
          <w:b/>
          <w:sz w:val="28"/>
        </w:rPr>
        <w:t>I. Общие положения</w:t>
      </w:r>
    </w:p>
    <w:p w:rsidR="00342DD9" w:rsidRPr="00031F9F" w:rsidRDefault="00342DD9" w:rsidP="00790425">
      <w:pPr>
        <w:rPr>
          <w:sz w:val="28"/>
        </w:rPr>
      </w:pPr>
    </w:p>
    <w:p w:rsidR="00061CA2" w:rsidRPr="00790425" w:rsidRDefault="00790425" w:rsidP="00790425">
      <w:pPr>
        <w:ind w:firstLine="567"/>
        <w:jc w:val="both"/>
        <w:rPr>
          <w:sz w:val="28"/>
        </w:rPr>
      </w:pPr>
      <w:r>
        <w:rPr>
          <w:sz w:val="28"/>
        </w:rPr>
        <w:t>1.1. </w:t>
      </w:r>
      <w:r w:rsidR="00061CA2" w:rsidRPr="00790425">
        <w:rPr>
          <w:sz w:val="28"/>
        </w:rPr>
        <w:t xml:space="preserve">Должность государственной гражданской службы Нижегородской области </w:t>
      </w:r>
      <w:r w:rsidR="003A0FDC" w:rsidRPr="00790425">
        <w:rPr>
          <w:sz w:val="28"/>
        </w:rPr>
        <w:t>главного специалиста</w:t>
      </w:r>
      <w:r w:rsidR="00061CA2" w:rsidRPr="00790425">
        <w:rPr>
          <w:sz w:val="28"/>
        </w:rPr>
        <w:t xml:space="preserve"> </w:t>
      </w:r>
      <w:r w:rsidR="00D16F24" w:rsidRPr="00790425">
        <w:rPr>
          <w:sz w:val="28"/>
        </w:rPr>
        <w:t xml:space="preserve">отдела </w:t>
      </w:r>
      <w:r w:rsidR="00C252F7">
        <w:rPr>
          <w:sz w:val="28"/>
        </w:rPr>
        <w:t>бухгалтерского учета и отчетности</w:t>
      </w:r>
      <w:r w:rsidR="00D16F24" w:rsidRPr="00790425">
        <w:rPr>
          <w:sz w:val="28"/>
        </w:rPr>
        <w:t xml:space="preserve"> </w:t>
      </w:r>
      <w:r w:rsidR="00061CA2" w:rsidRPr="00790425">
        <w:rPr>
          <w:sz w:val="28"/>
        </w:rPr>
        <w:t>(далее –</w:t>
      </w:r>
      <w:r w:rsidR="00D92D3F">
        <w:rPr>
          <w:sz w:val="28"/>
        </w:rPr>
        <w:t xml:space="preserve"> </w:t>
      </w:r>
      <w:r w:rsidR="003A0FDC" w:rsidRPr="00790425">
        <w:rPr>
          <w:sz w:val="28"/>
        </w:rPr>
        <w:t>главный специалист</w:t>
      </w:r>
      <w:r w:rsidR="00061CA2" w:rsidRPr="00790425">
        <w:rPr>
          <w:sz w:val="28"/>
        </w:rPr>
        <w:t>) в соответствии с Реестром должностей государственной гражданской службы Нижегородской области, утвержденным Законом Нижегородской области  от 30 декабря 2005 года</w:t>
      </w:r>
      <w:r w:rsidR="00296821" w:rsidRPr="00790425">
        <w:rPr>
          <w:sz w:val="28"/>
        </w:rPr>
        <w:t xml:space="preserve"> </w:t>
      </w:r>
      <w:r w:rsidR="00C252F7">
        <w:rPr>
          <w:sz w:val="28"/>
        </w:rPr>
        <w:t xml:space="preserve">         </w:t>
      </w:r>
      <w:r w:rsidR="00061CA2" w:rsidRPr="00790425">
        <w:rPr>
          <w:sz w:val="28"/>
        </w:rPr>
        <w:t xml:space="preserve">№ 225-З «О государственных должностях Нижегородской области и Реестре должностей государственной гражданской службы Нижегородской области» относится к </w:t>
      </w:r>
      <w:r w:rsidR="003A0FDC" w:rsidRPr="00790425">
        <w:rPr>
          <w:sz w:val="28"/>
        </w:rPr>
        <w:t>старше</w:t>
      </w:r>
      <w:r w:rsidR="00045D7C" w:rsidRPr="00790425">
        <w:rPr>
          <w:sz w:val="28"/>
        </w:rPr>
        <w:t>й</w:t>
      </w:r>
      <w:r w:rsidR="00061CA2" w:rsidRPr="00790425">
        <w:rPr>
          <w:sz w:val="28"/>
        </w:rPr>
        <w:t xml:space="preserve"> группе должностей гражданской службы (группа </w:t>
      </w:r>
      <w:r w:rsidR="003A0FDC" w:rsidRPr="00790425">
        <w:rPr>
          <w:sz w:val="28"/>
        </w:rPr>
        <w:t>2</w:t>
      </w:r>
      <w:r w:rsidR="00061CA2" w:rsidRPr="00790425">
        <w:rPr>
          <w:sz w:val="28"/>
        </w:rPr>
        <w:t>) категории "Специалисты</w:t>
      </w:r>
      <w:r w:rsidR="00F63C7E" w:rsidRPr="00790425">
        <w:rPr>
          <w:sz w:val="28"/>
        </w:rPr>
        <w:t>»</w:t>
      </w:r>
      <w:r w:rsidR="00061CA2" w:rsidRPr="00790425">
        <w:rPr>
          <w:sz w:val="28"/>
        </w:rPr>
        <w:t>.</w:t>
      </w:r>
    </w:p>
    <w:p w:rsidR="00061CA2" w:rsidRPr="00507606" w:rsidRDefault="00790425" w:rsidP="00790425">
      <w:pPr>
        <w:ind w:firstLine="567"/>
        <w:jc w:val="both"/>
        <w:rPr>
          <w:sz w:val="28"/>
        </w:rPr>
      </w:pPr>
      <w:r>
        <w:rPr>
          <w:sz w:val="28"/>
        </w:rPr>
        <w:t>1.2. </w:t>
      </w:r>
      <w:r w:rsidR="00061CA2">
        <w:rPr>
          <w:sz w:val="28"/>
        </w:rPr>
        <w:t>Область профессиональной служебной деятельности</w:t>
      </w:r>
      <w:r w:rsidR="00061CA2" w:rsidRPr="00507606">
        <w:rPr>
          <w:sz w:val="28"/>
        </w:rPr>
        <w:t xml:space="preserve">: </w:t>
      </w:r>
      <w:r w:rsidR="00C252F7" w:rsidRPr="00507606">
        <w:rPr>
          <w:sz w:val="28"/>
        </w:rPr>
        <w:t>Управление в сфере информационных технологий, связи, массовых коммуникаций и средств массовой информации</w:t>
      </w:r>
      <w:r w:rsidR="008715AB">
        <w:rPr>
          <w:sz w:val="28"/>
        </w:rPr>
        <w:t>; регулирование экономики, регионального развития, деятельности хозяйствующих субъектов и предпринимательства.</w:t>
      </w:r>
    </w:p>
    <w:p w:rsidR="003A0259" w:rsidRPr="00507606" w:rsidRDefault="003A0259" w:rsidP="00790425">
      <w:pPr>
        <w:ind w:firstLine="567"/>
        <w:jc w:val="both"/>
        <w:rPr>
          <w:sz w:val="28"/>
        </w:rPr>
      </w:pPr>
      <w:r w:rsidRPr="00507606">
        <w:rPr>
          <w:sz w:val="28"/>
        </w:rPr>
        <w:t xml:space="preserve">Вид профессиональной служебной деятельности: </w:t>
      </w:r>
      <w:r w:rsidR="00C252F7" w:rsidRPr="00507606">
        <w:rPr>
          <w:sz w:val="28"/>
        </w:rPr>
        <w:t>Внедрение информационно-коммуникационных технологий (ИКТ) в органах власти, включая технологии электронного правительства</w:t>
      </w:r>
      <w:r w:rsidR="008715AB">
        <w:rPr>
          <w:sz w:val="28"/>
        </w:rPr>
        <w:t xml:space="preserve">; регулирование контрактной системы. </w:t>
      </w:r>
    </w:p>
    <w:p w:rsidR="003A0259" w:rsidRPr="00507606" w:rsidRDefault="00790425" w:rsidP="00790425">
      <w:pPr>
        <w:ind w:firstLine="567"/>
        <w:jc w:val="both"/>
        <w:rPr>
          <w:sz w:val="28"/>
        </w:rPr>
      </w:pPr>
      <w:r w:rsidRPr="00507606">
        <w:rPr>
          <w:sz w:val="28"/>
        </w:rPr>
        <w:t>1.3. </w:t>
      </w:r>
      <w:r w:rsidR="003A0FDC" w:rsidRPr="00507606">
        <w:rPr>
          <w:sz w:val="28"/>
        </w:rPr>
        <w:t>Главный специалист</w:t>
      </w:r>
      <w:r w:rsidR="003A0259" w:rsidRPr="00507606">
        <w:rPr>
          <w:sz w:val="28"/>
        </w:rPr>
        <w:t xml:space="preserve"> назначается на должность и освобождается от замещаемой должности председателем контрольно-счетной палаты Нижегородской области (далее – председатель палаты) в порядке, установленном действующим законодательством.</w:t>
      </w:r>
    </w:p>
    <w:p w:rsidR="003A0259" w:rsidRPr="00507606" w:rsidRDefault="00790425" w:rsidP="00790425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507606">
        <w:rPr>
          <w:rFonts w:ascii="Times New Roman" w:hAnsi="Times New Roman" w:cs="Times New Roman"/>
          <w:color w:val="auto"/>
          <w:sz w:val="28"/>
        </w:rPr>
        <w:t>1.4. </w:t>
      </w:r>
      <w:r w:rsidR="003A0FDC" w:rsidRPr="00507606">
        <w:rPr>
          <w:rFonts w:ascii="Times New Roman" w:hAnsi="Times New Roman" w:cs="Times New Roman"/>
          <w:color w:val="auto"/>
          <w:sz w:val="28"/>
        </w:rPr>
        <w:t>Главный специалист</w:t>
      </w:r>
      <w:r w:rsidR="003A0259" w:rsidRPr="00507606">
        <w:rPr>
          <w:rFonts w:ascii="Times New Roman" w:hAnsi="Times New Roman" w:cs="Times New Roman"/>
          <w:color w:val="auto"/>
          <w:sz w:val="28"/>
        </w:rPr>
        <w:t xml:space="preserve"> непосредственно подчиняе</w:t>
      </w:r>
      <w:r w:rsidR="00340A2C" w:rsidRPr="00507606">
        <w:rPr>
          <w:rFonts w:ascii="Times New Roman" w:hAnsi="Times New Roman" w:cs="Times New Roman"/>
          <w:color w:val="auto"/>
          <w:sz w:val="28"/>
        </w:rPr>
        <w:t>т</w:t>
      </w:r>
      <w:r w:rsidR="003A0259" w:rsidRPr="00507606">
        <w:rPr>
          <w:rFonts w:ascii="Times New Roman" w:hAnsi="Times New Roman" w:cs="Times New Roman"/>
          <w:color w:val="auto"/>
          <w:sz w:val="28"/>
        </w:rPr>
        <w:t>ся</w:t>
      </w:r>
      <w:r w:rsidR="00340A2C" w:rsidRPr="00507606">
        <w:rPr>
          <w:rFonts w:ascii="Times New Roman" w:hAnsi="Times New Roman" w:cs="Times New Roman"/>
          <w:color w:val="auto"/>
          <w:sz w:val="28"/>
        </w:rPr>
        <w:t xml:space="preserve"> </w:t>
      </w:r>
      <w:r w:rsidR="00D16F24" w:rsidRPr="00507606">
        <w:rPr>
          <w:rFonts w:ascii="Times New Roman" w:hAnsi="Times New Roman" w:cs="Times New Roman"/>
          <w:color w:val="auto"/>
          <w:sz w:val="28"/>
        </w:rPr>
        <w:t>начальнику отдела</w:t>
      </w:r>
      <w:r w:rsidR="00340A2C" w:rsidRPr="00507606">
        <w:rPr>
          <w:rFonts w:ascii="Times New Roman" w:hAnsi="Times New Roman" w:cs="Times New Roman"/>
          <w:color w:val="auto"/>
          <w:sz w:val="28"/>
        </w:rPr>
        <w:t xml:space="preserve">, возглавляющему </w:t>
      </w:r>
      <w:r w:rsidR="00D16F24" w:rsidRPr="00507606">
        <w:rPr>
          <w:rFonts w:ascii="Times New Roman" w:hAnsi="Times New Roman"/>
          <w:color w:val="auto"/>
          <w:sz w:val="28"/>
        </w:rPr>
        <w:t xml:space="preserve">отдел </w:t>
      </w:r>
      <w:r w:rsidR="00C252F7" w:rsidRPr="00507606">
        <w:rPr>
          <w:rFonts w:ascii="Times New Roman" w:hAnsi="Times New Roman"/>
          <w:color w:val="auto"/>
          <w:sz w:val="28"/>
        </w:rPr>
        <w:t>бухгалтерского учета и отчетности</w:t>
      </w:r>
      <w:r w:rsidR="00D16F24" w:rsidRPr="00507606">
        <w:rPr>
          <w:rFonts w:ascii="Times New Roman" w:hAnsi="Times New Roman" w:cs="Times New Roman"/>
          <w:color w:val="auto"/>
          <w:sz w:val="28"/>
        </w:rPr>
        <w:t xml:space="preserve"> </w:t>
      </w:r>
      <w:r w:rsidR="00340A2C" w:rsidRPr="00507606">
        <w:rPr>
          <w:rFonts w:ascii="Times New Roman" w:hAnsi="Times New Roman" w:cs="Times New Roman"/>
          <w:color w:val="auto"/>
          <w:sz w:val="28"/>
        </w:rPr>
        <w:t xml:space="preserve">(далее – </w:t>
      </w:r>
      <w:r w:rsidR="00D16F24" w:rsidRPr="00507606">
        <w:rPr>
          <w:rFonts w:ascii="Times New Roman" w:hAnsi="Times New Roman" w:cs="Times New Roman"/>
          <w:color w:val="auto"/>
          <w:sz w:val="28"/>
        </w:rPr>
        <w:t>начальник отдела</w:t>
      </w:r>
      <w:r w:rsidR="00340A2C" w:rsidRPr="00507606">
        <w:rPr>
          <w:rFonts w:ascii="Times New Roman" w:hAnsi="Times New Roman" w:cs="Times New Roman"/>
          <w:color w:val="auto"/>
          <w:sz w:val="28"/>
        </w:rPr>
        <w:t>).</w:t>
      </w:r>
    </w:p>
    <w:p w:rsidR="008C3E1D" w:rsidRPr="00507606" w:rsidRDefault="008C3E1D" w:rsidP="00790425">
      <w:pPr>
        <w:tabs>
          <w:tab w:val="left" w:pos="0"/>
        </w:tabs>
        <w:ind w:firstLine="567"/>
        <w:jc w:val="center"/>
        <w:rPr>
          <w:b/>
          <w:sz w:val="28"/>
        </w:rPr>
      </w:pPr>
    </w:p>
    <w:p w:rsidR="00342DD9" w:rsidRDefault="00342DD9" w:rsidP="00340A2C">
      <w:pPr>
        <w:tabs>
          <w:tab w:val="left" w:pos="0"/>
        </w:tabs>
        <w:jc w:val="center"/>
        <w:rPr>
          <w:b/>
          <w:sz w:val="28"/>
        </w:rPr>
      </w:pPr>
      <w:r w:rsidRPr="00031F9F">
        <w:rPr>
          <w:b/>
          <w:sz w:val="28"/>
        </w:rPr>
        <w:t>II. Квалификационные требования</w:t>
      </w:r>
    </w:p>
    <w:p w:rsidR="00045D7C" w:rsidRPr="00031F9F" w:rsidRDefault="00045D7C" w:rsidP="00340A2C">
      <w:pPr>
        <w:tabs>
          <w:tab w:val="left" w:pos="0"/>
        </w:tabs>
        <w:jc w:val="center"/>
        <w:rPr>
          <w:b/>
          <w:sz w:val="28"/>
        </w:rPr>
      </w:pPr>
    </w:p>
    <w:p w:rsidR="00340A2C" w:rsidRPr="00340A2C" w:rsidRDefault="00340A2C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A2C">
        <w:rPr>
          <w:sz w:val="28"/>
          <w:szCs w:val="28"/>
        </w:rPr>
        <w:t xml:space="preserve">Для замещения должности </w:t>
      </w:r>
      <w:r w:rsidR="003A0FDC">
        <w:rPr>
          <w:sz w:val="28"/>
          <w:szCs w:val="28"/>
        </w:rPr>
        <w:t>главного специалист</w:t>
      </w:r>
      <w:r w:rsidR="00045D7C">
        <w:rPr>
          <w:sz w:val="28"/>
          <w:szCs w:val="28"/>
        </w:rPr>
        <w:t>а</w:t>
      </w:r>
      <w:r w:rsidRPr="00340A2C">
        <w:rPr>
          <w:sz w:val="28"/>
          <w:szCs w:val="28"/>
        </w:rPr>
        <w:t xml:space="preserve"> устанавливаются следующие квалификационные требования:</w:t>
      </w:r>
    </w:p>
    <w:p w:rsidR="00340A2C" w:rsidRPr="00340A2C" w:rsidRDefault="00790425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340A2C" w:rsidRPr="00340A2C">
        <w:rPr>
          <w:sz w:val="28"/>
          <w:szCs w:val="28"/>
        </w:rPr>
        <w:t>Базовые квалификационные требования.</w:t>
      </w:r>
    </w:p>
    <w:p w:rsidR="00340A2C" w:rsidRPr="00340A2C" w:rsidRDefault="00790425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340A2C" w:rsidRPr="00340A2C">
        <w:rPr>
          <w:sz w:val="28"/>
          <w:szCs w:val="28"/>
        </w:rPr>
        <w:t>К уровню профессионального образования:</w:t>
      </w:r>
    </w:p>
    <w:p w:rsidR="00340A2C" w:rsidRPr="001823B1" w:rsidRDefault="00340A2C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23B1">
        <w:rPr>
          <w:sz w:val="28"/>
          <w:szCs w:val="28"/>
        </w:rPr>
        <w:lastRenderedPageBreak/>
        <w:t xml:space="preserve">высшее образование </w:t>
      </w:r>
      <w:r w:rsidR="008715AB">
        <w:rPr>
          <w:sz w:val="28"/>
          <w:szCs w:val="28"/>
        </w:rPr>
        <w:t xml:space="preserve">- </w:t>
      </w:r>
      <w:r w:rsidRPr="001823B1">
        <w:rPr>
          <w:sz w:val="28"/>
          <w:szCs w:val="28"/>
        </w:rPr>
        <w:t xml:space="preserve"> </w:t>
      </w:r>
      <w:r w:rsidR="00EC55D8">
        <w:rPr>
          <w:sz w:val="28"/>
          <w:szCs w:val="28"/>
        </w:rPr>
        <w:t>бакалавриат</w:t>
      </w:r>
      <w:r w:rsidRPr="001823B1">
        <w:rPr>
          <w:sz w:val="28"/>
          <w:szCs w:val="28"/>
        </w:rPr>
        <w:t>.</w:t>
      </w:r>
    </w:p>
    <w:p w:rsidR="007D5718" w:rsidRDefault="007D5718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0A2C" w:rsidRPr="001823B1" w:rsidRDefault="00790425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340A2C" w:rsidRPr="001823B1">
        <w:rPr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подготовки:</w:t>
      </w:r>
    </w:p>
    <w:p w:rsidR="00340A2C" w:rsidRPr="001823B1" w:rsidRDefault="00EC55D8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государственной гражданской службы или стажу работы по специальности</w:t>
      </w:r>
      <w:r w:rsidR="009C3E2C">
        <w:rPr>
          <w:sz w:val="28"/>
          <w:szCs w:val="28"/>
        </w:rPr>
        <w:t>, направлению подготовки не предъявляются.</w:t>
      </w:r>
    </w:p>
    <w:p w:rsidR="007D5718" w:rsidRDefault="007D5718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0A2C" w:rsidRPr="00C731F9" w:rsidRDefault="00790425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340A2C" w:rsidRPr="00C731F9">
        <w:rPr>
          <w:sz w:val="28"/>
          <w:szCs w:val="28"/>
        </w:rPr>
        <w:t>К базовым знаниям и умениям:</w:t>
      </w:r>
    </w:p>
    <w:p w:rsidR="00340A2C" w:rsidRPr="00C731F9" w:rsidRDefault="00790425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 w:rsidR="00340A2C" w:rsidRPr="00C731F9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6912B3" w:rsidRPr="006912B3" w:rsidRDefault="00790425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40A2C" w:rsidRPr="00C731F9">
        <w:rPr>
          <w:sz w:val="28"/>
          <w:szCs w:val="28"/>
        </w:rPr>
        <w:t xml:space="preserve">знание </w:t>
      </w:r>
      <w:hyperlink r:id="rId9" w:history="1">
        <w:r w:rsidR="00340A2C" w:rsidRPr="006912B3">
          <w:rPr>
            <w:sz w:val="28"/>
            <w:szCs w:val="28"/>
          </w:rPr>
          <w:t>Конституции</w:t>
        </w:r>
      </w:hyperlink>
      <w:r w:rsidR="00340A2C" w:rsidRPr="006912B3">
        <w:rPr>
          <w:sz w:val="28"/>
          <w:szCs w:val="28"/>
        </w:rPr>
        <w:t xml:space="preserve"> Российской Федерации, </w:t>
      </w:r>
    </w:p>
    <w:p w:rsidR="006912B3" w:rsidRPr="006912B3" w:rsidRDefault="00340A2C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0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мая 2003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58-ФЗ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системе государственной службы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1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июля 2004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79-ФЗ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государственной гражданской службе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2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25 декабря 2008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273-ФЗ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противодействии коррупции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9F2011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3" w:history="1">
        <w:r w:rsidR="00340A2C" w:rsidRPr="006912B3">
          <w:rPr>
            <w:sz w:val="28"/>
            <w:szCs w:val="28"/>
          </w:rPr>
          <w:t>Устава</w:t>
        </w:r>
      </w:hyperlink>
      <w:r w:rsidR="00340A2C" w:rsidRPr="006912B3">
        <w:rPr>
          <w:sz w:val="28"/>
          <w:szCs w:val="28"/>
        </w:rPr>
        <w:t xml:space="preserve"> Нижегородской области, </w:t>
      </w:r>
    </w:p>
    <w:p w:rsidR="006912B3" w:rsidRPr="006912B3" w:rsidRDefault="009F2011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4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30 декабря 2005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225-З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государственных должностях Нижегородской области и Реестре должностей государственной гражданской службы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6912B3" w:rsidRPr="006912B3" w:rsidRDefault="009F2011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5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10 мая 2006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40-З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государственной гражданской службе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340A2C" w:rsidRDefault="009F2011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6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7 марта 2008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противоде</w:t>
      </w:r>
      <w:r w:rsidR="00340A2C" w:rsidRPr="00C731F9">
        <w:rPr>
          <w:sz w:val="28"/>
          <w:szCs w:val="28"/>
        </w:rPr>
        <w:t>йствии коррупции в Нижегородской области</w:t>
      </w:r>
      <w:r w:rsidR="00C731F9">
        <w:rPr>
          <w:sz w:val="28"/>
          <w:szCs w:val="28"/>
        </w:rPr>
        <w:t>»</w:t>
      </w:r>
      <w:r w:rsidR="006912B3">
        <w:rPr>
          <w:sz w:val="28"/>
          <w:szCs w:val="28"/>
        </w:rPr>
        <w:t>,</w:t>
      </w:r>
      <w:r w:rsidR="00340A2C" w:rsidRPr="00C731F9">
        <w:rPr>
          <w:sz w:val="28"/>
          <w:szCs w:val="28"/>
        </w:rPr>
        <w:t xml:space="preserve"> </w:t>
      </w:r>
    </w:p>
    <w:p w:rsidR="006912B3" w:rsidRDefault="006912B3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Закона Нижегородской области от 08.10.2010 № 156-З «О контрольно-счетной палате Нижегородской области»,</w:t>
      </w:r>
    </w:p>
    <w:p w:rsidR="006912B3" w:rsidRDefault="006912B3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контрольно-счетной палаты Нижегородской области,</w:t>
      </w:r>
    </w:p>
    <w:p w:rsidR="006912B3" w:rsidRPr="009C3E2C" w:rsidRDefault="006912B3" w:rsidP="006221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служебного распорядка контрольно-счетной палаты Нижегородской области;</w:t>
      </w:r>
    </w:p>
    <w:p w:rsidR="006912B3" w:rsidRPr="009C3E2C" w:rsidRDefault="009F2011" w:rsidP="006221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6912B3" w:rsidRPr="009C3E2C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6912B3" w:rsidRPr="009C3E2C">
        <w:rPr>
          <w:rFonts w:eastAsiaTheme="minorHAnsi"/>
          <w:sz w:val="28"/>
          <w:szCs w:val="28"/>
          <w:lang w:eastAsia="en-US"/>
        </w:rPr>
        <w:t xml:space="preserve">   этики  и  служебного  поведения  работников контрольно-счетных органов субъектов Российской Федерации,</w:t>
      </w:r>
    </w:p>
    <w:p w:rsidR="006912B3" w:rsidRPr="009C3E2C" w:rsidRDefault="006912B3" w:rsidP="006221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экономики и организации труда;</w:t>
      </w:r>
    </w:p>
    <w:p w:rsidR="006912B3" w:rsidRPr="009C3E2C" w:rsidRDefault="006912B3" w:rsidP="006221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требований,  предъявляемых  при  разработке  проектов  правовых  актов,</w:t>
      </w:r>
    </w:p>
    <w:p w:rsidR="006912B3" w:rsidRPr="009C3E2C" w:rsidRDefault="006912B3" w:rsidP="006221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методических, аналитических и инструктивных материалов;</w:t>
      </w:r>
    </w:p>
    <w:p w:rsidR="006912B3" w:rsidRPr="009C3E2C" w:rsidRDefault="006912B3" w:rsidP="006221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 делопроизводства и порядок работы со служебной информацией;</w:t>
      </w:r>
    </w:p>
    <w:p w:rsidR="006912B3" w:rsidRPr="009C3E2C" w:rsidRDefault="006912B3" w:rsidP="006221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норм   и   правил   охраны   труда,  техники  безопасности  и  пожарной</w:t>
      </w:r>
      <w:r w:rsidR="00C252F7">
        <w:rPr>
          <w:rFonts w:eastAsiaTheme="minorHAnsi"/>
          <w:sz w:val="28"/>
          <w:szCs w:val="28"/>
          <w:lang w:eastAsia="en-US"/>
        </w:rPr>
        <w:t xml:space="preserve"> </w:t>
      </w:r>
      <w:r w:rsidRPr="009C3E2C">
        <w:rPr>
          <w:rFonts w:eastAsiaTheme="minorHAnsi"/>
          <w:sz w:val="28"/>
          <w:szCs w:val="28"/>
          <w:lang w:eastAsia="en-US"/>
        </w:rPr>
        <w:t>безопасности;</w:t>
      </w:r>
    </w:p>
    <w:p w:rsidR="00340A2C" w:rsidRPr="00E71BC5" w:rsidRDefault="00790425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t> </w:t>
      </w:r>
      <w:r w:rsidR="00340A2C" w:rsidRPr="00E71BC5">
        <w:rPr>
          <w:sz w:val="28"/>
          <w:szCs w:val="28"/>
        </w:rPr>
        <w:t>знания и умения в области информационно-коммуникационных технологий;</w:t>
      </w:r>
    </w:p>
    <w:p w:rsidR="00340A2C" w:rsidRPr="00E71BC5" w:rsidRDefault="00790425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340A2C" w:rsidRPr="00E71BC5">
        <w:rPr>
          <w:sz w:val="28"/>
          <w:szCs w:val="28"/>
        </w:rPr>
        <w:t>умения включают в себя:</w:t>
      </w:r>
    </w:p>
    <w:p w:rsidR="00340A2C" w:rsidRPr="00E71BC5" w:rsidRDefault="00340A2C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общие умения:</w:t>
      </w:r>
    </w:p>
    <w:p w:rsidR="00340A2C" w:rsidRPr="00E71BC5" w:rsidRDefault="00340A2C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BC5">
        <w:rPr>
          <w:sz w:val="28"/>
          <w:szCs w:val="28"/>
        </w:rPr>
        <w:lastRenderedPageBreak/>
        <w:t>- умение мыслить стратегически (системно);</w:t>
      </w:r>
    </w:p>
    <w:p w:rsidR="00340A2C" w:rsidRPr="00E71BC5" w:rsidRDefault="00340A2C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340A2C" w:rsidRPr="00E71BC5" w:rsidRDefault="00340A2C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коммуникативные умения;</w:t>
      </w:r>
    </w:p>
    <w:p w:rsidR="00340A2C" w:rsidRPr="00E71BC5" w:rsidRDefault="00340A2C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управлять изменениями</w:t>
      </w:r>
      <w:r w:rsidR="00045D7C">
        <w:rPr>
          <w:sz w:val="28"/>
          <w:szCs w:val="28"/>
        </w:rPr>
        <w:t>.</w:t>
      </w:r>
    </w:p>
    <w:p w:rsidR="007D5718" w:rsidRDefault="007D5718" w:rsidP="00EF6F7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340A2C" w:rsidRPr="00E55CC1" w:rsidRDefault="00C731F9" w:rsidP="00EF6F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BC5">
        <w:rPr>
          <w:rFonts w:eastAsiaTheme="minorHAnsi"/>
          <w:lang w:eastAsia="en-US"/>
        </w:rPr>
        <w:t xml:space="preserve"> </w:t>
      </w:r>
      <w:r w:rsidR="00790425">
        <w:rPr>
          <w:sz w:val="28"/>
          <w:szCs w:val="28"/>
        </w:rPr>
        <w:t>2.2. </w:t>
      </w:r>
      <w:r w:rsidR="00340A2C" w:rsidRPr="00E55CC1">
        <w:rPr>
          <w:sz w:val="28"/>
          <w:szCs w:val="28"/>
        </w:rPr>
        <w:t>Профессионально-функциональные квалификационные требования.</w:t>
      </w:r>
    </w:p>
    <w:p w:rsidR="007D5718" w:rsidRDefault="007D5718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0A2C" w:rsidRPr="00E55CC1" w:rsidRDefault="00790425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340A2C" w:rsidRPr="00E55CC1">
        <w:rPr>
          <w:sz w:val="28"/>
          <w:szCs w:val="28"/>
        </w:rPr>
        <w:t>Профессиональные квалификационные требования:</w:t>
      </w:r>
    </w:p>
    <w:p w:rsidR="000B427A" w:rsidRPr="000B427A" w:rsidRDefault="00790425" w:rsidP="000B42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40A2C" w:rsidRPr="00E55CC1">
        <w:rPr>
          <w:sz w:val="28"/>
          <w:szCs w:val="28"/>
        </w:rPr>
        <w:t xml:space="preserve">к специальности, направлению подготовки: </w:t>
      </w:r>
      <w:r w:rsidR="000B427A" w:rsidRPr="000B427A">
        <w:rPr>
          <w:sz w:val="28"/>
          <w:szCs w:val="28"/>
        </w:rPr>
        <w:t>«Государственное и муниципальное управление», «Юриспруденция», «Менеджмент», «Экономика»; направления укрупненных групп направлений подготовки «Электроника, радиотехника и системы связи», «Информационная безопасность», направлений «Электроника, радиотехника и системы связи», «Электроника и микроэлектроника», «Средства радиоэлектронной борьбы», «Радиофизика», «Прикладные математика и физика», «Физика», «Химия» или иные специальности и направления подготовки, содержащиеся в ранее применяемых перечнях специальност</w:t>
      </w:r>
      <w:r w:rsidR="00773B14">
        <w:rPr>
          <w:sz w:val="28"/>
          <w:szCs w:val="28"/>
        </w:rPr>
        <w:t>е</w:t>
      </w:r>
      <w:r w:rsidR="000B427A" w:rsidRPr="000B427A">
        <w:rPr>
          <w:sz w:val="28"/>
          <w:szCs w:val="28"/>
        </w:rPr>
        <w:t xml:space="preserve">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7D5718" w:rsidRDefault="007D5718" w:rsidP="000B427A">
      <w:pPr>
        <w:pStyle w:val="Default"/>
        <w:jc w:val="both"/>
        <w:rPr>
          <w:sz w:val="28"/>
          <w:szCs w:val="28"/>
        </w:rPr>
      </w:pPr>
    </w:p>
    <w:p w:rsidR="00340A2C" w:rsidRPr="00E55CC1" w:rsidRDefault="00790425" w:rsidP="007D57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40A2C" w:rsidRPr="00E55CC1">
        <w:rPr>
          <w:sz w:val="28"/>
          <w:szCs w:val="28"/>
        </w:rPr>
        <w:t>к профессиональным знаниям и профессиональным умениям:</w:t>
      </w:r>
    </w:p>
    <w:p w:rsidR="00340A2C" w:rsidRPr="00790425" w:rsidRDefault="00790425" w:rsidP="0062217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790425">
        <w:rPr>
          <w:i/>
          <w:sz w:val="28"/>
          <w:szCs w:val="28"/>
        </w:rPr>
        <w:t>а) </w:t>
      </w:r>
      <w:r w:rsidR="00340A2C" w:rsidRPr="00790425">
        <w:rPr>
          <w:i/>
          <w:sz w:val="28"/>
          <w:szCs w:val="28"/>
        </w:rPr>
        <w:t>знания в сфере законодательства Российской Федерации и Нижегородской области:</w:t>
      </w:r>
    </w:p>
    <w:p w:rsidR="008F6FF1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t>1.</w:t>
      </w:r>
      <w:r w:rsidR="008F6FF1" w:rsidRPr="008F6FF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6FF1" w:rsidRPr="000E3590">
        <w:rPr>
          <w:rFonts w:eastAsiaTheme="minorHAnsi"/>
          <w:color w:val="000000"/>
          <w:sz w:val="28"/>
          <w:szCs w:val="28"/>
          <w:lang w:eastAsia="en-US"/>
        </w:rPr>
        <w:t>Гражданский кодекс Российской Федерации</w:t>
      </w:r>
      <w:r w:rsidR="008F6FF1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27 июля 2006 г. № 149-ФЗ «Об информации, информационных технологиях и о защите информации»;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8715AB">
        <w:rPr>
          <w:rFonts w:eastAsiaTheme="minorHAnsi"/>
          <w:color w:val="000000"/>
          <w:sz w:val="28"/>
          <w:szCs w:val="28"/>
          <w:lang w:eastAsia="en-US"/>
        </w:rPr>
        <w:t>.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 Федеральный закон от 6 апреля 2011 г. № 63-ФЗ «Об электронной подписи»;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Указ Президента Российской Федерации 7 мая 2012 г. № 601 «Об основных направлениях совершенствования системы государственного управления»;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6 июля 2015 г. № 676 «О требованиях к порядку создания, развития, ввода в 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14 сентября 2012 г. № 928 «О базовых государственных информационных ресурсах»;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11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30 января 2013 г. № 62 «О национальном фонде алгоритмов и программ для электронных вычислительных машин»; </w:t>
      </w:r>
    </w:p>
    <w:p w:rsidR="000B427A" w:rsidRPr="000B427A" w:rsidRDefault="000E3590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8F6FF1">
        <w:rPr>
          <w:rFonts w:eastAsiaTheme="minorHAnsi"/>
          <w:color w:val="000000"/>
          <w:sz w:val="28"/>
          <w:szCs w:val="28"/>
          <w:lang w:eastAsia="en-US"/>
        </w:rPr>
        <w:t>2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14 ноября 2015 г. № 1235 «О федеральной государственной информационной системе координации информатизации»; </w:t>
      </w:r>
    </w:p>
    <w:p w:rsidR="000B427A" w:rsidRPr="000B427A" w:rsidRDefault="000E3590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8F6FF1">
        <w:rPr>
          <w:rFonts w:eastAsiaTheme="minorHAnsi"/>
          <w:color w:val="000000"/>
          <w:sz w:val="28"/>
          <w:szCs w:val="28"/>
          <w:lang w:eastAsia="en-US"/>
        </w:rPr>
        <w:t>3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 </w:t>
      </w:r>
    </w:p>
    <w:p w:rsidR="000B427A" w:rsidRPr="000B427A" w:rsidRDefault="000E3590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8F6FF1">
        <w:rPr>
          <w:rFonts w:eastAsiaTheme="minorHAnsi"/>
          <w:color w:val="000000"/>
          <w:sz w:val="28"/>
          <w:szCs w:val="28"/>
          <w:lang w:eastAsia="en-US"/>
        </w:rPr>
        <w:t>4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24 ноября 2014 г. № 1240 «О некоторых вопросах по обеспечению использования сети передачи данных органов власти»; </w:t>
      </w:r>
    </w:p>
    <w:p w:rsidR="000B427A" w:rsidRPr="000B427A" w:rsidRDefault="000E3590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8F6FF1">
        <w:rPr>
          <w:rFonts w:eastAsiaTheme="minorHAnsi"/>
          <w:color w:val="000000"/>
          <w:sz w:val="28"/>
          <w:szCs w:val="28"/>
          <w:lang w:eastAsia="en-US"/>
        </w:rPr>
        <w:t>5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 </w:t>
      </w:r>
    </w:p>
    <w:p w:rsidR="000B427A" w:rsidRDefault="000E3590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8F6FF1">
        <w:rPr>
          <w:rFonts w:eastAsiaTheme="minorHAnsi"/>
          <w:color w:val="000000"/>
          <w:sz w:val="28"/>
          <w:szCs w:val="28"/>
          <w:lang w:eastAsia="en-US"/>
        </w:rPr>
        <w:t>6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>. 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</w:t>
      </w:r>
      <w:r w:rsidR="008F6FF1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8F6FF1" w:rsidRPr="000E3590" w:rsidRDefault="008F6FF1" w:rsidP="008F6F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E3590">
        <w:rPr>
          <w:sz w:val="28"/>
          <w:szCs w:val="28"/>
        </w:rPr>
        <w:t xml:space="preserve">. постановление Правительства Российской Федерации от 28 ноября 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исполнения»; 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18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28 ноября 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 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19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20 сентября 2014 г. № 963 «Об осуществлении банковского сопровождения контрактов»; 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20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2 июля 2014 г. № 606 «О порядке разработки типовых контрактов, типовых условий контрактов, а также о случаях и условиях их применения»; 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21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4 февраля 2015 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требованиям»; 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22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нужд»; 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23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5 июня 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 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24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услуг»; </w:t>
      </w:r>
    </w:p>
    <w:p w:rsidR="008F6FF1" w:rsidRPr="000E3590" w:rsidRDefault="008F6FF1" w:rsidP="008F6F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0E3590">
        <w:rPr>
          <w:sz w:val="28"/>
          <w:szCs w:val="28"/>
        </w:rPr>
        <w:t xml:space="preserve">. постановление Правительства Российской Федерации от 29 октября 2015 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 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26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30 ноября 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нужд»; 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27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23 декабря 2015 г. № 1414 «О порядке функционирования единой информационной системы в сфере закупок»; </w:t>
      </w:r>
    </w:p>
    <w:p w:rsidR="008F6FF1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28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распоряжение Правительства Российской Федерации от 7 октября 2015 г. № 1995-р об утверждении Концепции перевода обработки и хранения государственных информационных ресурсов, не содержащих сведения, составляющие государственную тайну, в систему федеральных и региональных центров обработки данных; </w:t>
      </w:r>
    </w:p>
    <w:p w:rsid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29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распоряжение Правительства Российской Федерации от 12 февраля 2011 г. № 176-р «Об утверждении плана мероприятий по переходу федеральных органов» исполнительной власти на безбумажный документооборот при организации внутренней деятельности»; 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0. распоряжение Правительства Российской Федерации от 21 марта 2016 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0E3590">
        <w:rPr>
          <w:rFonts w:eastAsiaTheme="minorHAnsi"/>
          <w:color w:val="000000"/>
          <w:sz w:val="28"/>
          <w:szCs w:val="28"/>
          <w:lang w:eastAsia="en-US"/>
        </w:rPr>
        <w:t>1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приказ </w:t>
      </w:r>
      <w:proofErr w:type="spellStart"/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>Минкомсвязи</w:t>
      </w:r>
      <w:proofErr w:type="spellEnd"/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 России от 01.04.2015 № 96 «Об утверждении плана </w:t>
      </w:r>
      <w:proofErr w:type="spellStart"/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>импортозамещения</w:t>
      </w:r>
      <w:proofErr w:type="spellEnd"/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 программного обеспечения»;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32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33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 </w:t>
      </w:r>
    </w:p>
    <w:p w:rsidR="008F6FF1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34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>. приказ ФСБ России от 27 декабря 2011 г. № 796 «Об утверждении Требований к средствам электронной подписи и Требований к средствам удостоверяющего центра»;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35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приказ Росстандарта от 31 января 2014 г. № 14-ст «О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2008)»; </w:t>
      </w:r>
    </w:p>
    <w:p w:rsidR="008F6FF1" w:rsidRPr="000E3590" w:rsidRDefault="008F6FF1" w:rsidP="008F6F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36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приказ Минэкономразвития России от 16 апреля 2015 г. № 228 «О внесении изменений в приказ Минэкономразвития России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37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методические рекомендации по организации системы проектного управления мероприятиями по информатизации в государственных органах, утвержденные приказом </w:t>
      </w:r>
      <w:proofErr w:type="spellStart"/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>Минкомсвязи</w:t>
      </w:r>
      <w:proofErr w:type="spellEnd"/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 России от 24 апреля 2013 г. № 96;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38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методические рекомендации по подготовке отчетов о выполнении планов информатизации государственных органов, включая форму отчета о выполнении планов информатизации государственных органов, утвержденные приказом </w:t>
      </w:r>
      <w:proofErr w:type="spellStart"/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>Минкомсвязи</w:t>
      </w:r>
      <w:proofErr w:type="spellEnd"/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 России от 3 июля 2013 г. № 155;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39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методические указания по осуществлению учета информационных систем и компонентов информационно-телекоммуникационной инфраструктуры, утвержденные приказом </w:t>
      </w:r>
      <w:proofErr w:type="spellStart"/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>Минкомсвязи</w:t>
      </w:r>
      <w:proofErr w:type="spellEnd"/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 России от 31 мая 2013 г. № 127; </w:t>
      </w:r>
    </w:p>
    <w:p w:rsidR="000B427A" w:rsidRPr="000B427A" w:rsidRDefault="008F6FF1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40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. нормативные и правовые акты, регулирующие вопросы построения информационного общества в Российской Федерации, включая государственные стандарты (ГОСТ 19, 34 серии и др.). </w:t>
      </w:r>
    </w:p>
    <w:p w:rsidR="007D5718" w:rsidRDefault="007D5718" w:rsidP="0050760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40A2C" w:rsidRPr="00507606" w:rsidRDefault="00340A2C" w:rsidP="0050760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07606">
        <w:rPr>
          <w:i/>
          <w:sz w:val="28"/>
          <w:szCs w:val="28"/>
        </w:rPr>
        <w:t>б) иные профессиональные знания:</w:t>
      </w:r>
    </w:p>
    <w:p w:rsidR="000B427A" w:rsidRPr="000B427A" w:rsidRDefault="000B427A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427A">
        <w:rPr>
          <w:rFonts w:eastAsiaTheme="minorHAnsi"/>
          <w:color w:val="000000"/>
          <w:sz w:val="28"/>
          <w:szCs w:val="28"/>
          <w:lang w:eastAsia="en-US"/>
        </w:rPr>
        <w:t xml:space="preserve">1. порядок оформления технических требований, технических заданий на разработку (доработку) автоматизированных информационных систем; </w:t>
      </w:r>
    </w:p>
    <w:p w:rsidR="000B427A" w:rsidRPr="000B427A" w:rsidRDefault="000B427A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427A">
        <w:rPr>
          <w:rFonts w:eastAsiaTheme="minorHAnsi"/>
          <w:color w:val="000000"/>
          <w:sz w:val="28"/>
          <w:szCs w:val="28"/>
          <w:lang w:eastAsia="en-US"/>
        </w:rPr>
        <w:t xml:space="preserve">2. структура рынка информационных-коммуникационных технологий, ключевых участников рынка информационно-коммуникационных технологий; </w:t>
      </w:r>
    </w:p>
    <w:p w:rsidR="000B427A" w:rsidRPr="000B427A" w:rsidRDefault="000B427A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427A">
        <w:rPr>
          <w:rFonts w:eastAsiaTheme="minorHAnsi"/>
          <w:color w:val="000000"/>
          <w:sz w:val="28"/>
          <w:szCs w:val="28"/>
          <w:lang w:eastAsia="en-US"/>
        </w:rPr>
        <w:t xml:space="preserve">3. тенденции развития информационных технологий; </w:t>
      </w:r>
    </w:p>
    <w:p w:rsidR="000B427A" w:rsidRPr="000B427A" w:rsidRDefault="000B427A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427A">
        <w:rPr>
          <w:rFonts w:eastAsiaTheme="minorHAnsi"/>
          <w:color w:val="000000"/>
          <w:sz w:val="28"/>
          <w:szCs w:val="28"/>
          <w:lang w:eastAsia="en-US"/>
        </w:rPr>
        <w:t xml:space="preserve">4. основы управления проектами и описания бизнес- процессов; </w:t>
      </w:r>
    </w:p>
    <w:p w:rsidR="000B427A" w:rsidRPr="000B427A" w:rsidRDefault="000B427A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427A">
        <w:rPr>
          <w:rFonts w:eastAsiaTheme="minorHAnsi"/>
          <w:color w:val="000000"/>
          <w:sz w:val="28"/>
          <w:szCs w:val="28"/>
          <w:lang w:eastAsia="en-US"/>
        </w:rPr>
        <w:t xml:space="preserve">5. основы анализа финансово-хозяйственной деятельности организаций; </w:t>
      </w:r>
    </w:p>
    <w:p w:rsidR="000B427A" w:rsidRPr="000B427A" w:rsidRDefault="000B427A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427A">
        <w:rPr>
          <w:rFonts w:eastAsiaTheme="minorHAnsi"/>
          <w:color w:val="000000"/>
          <w:sz w:val="28"/>
          <w:szCs w:val="28"/>
          <w:lang w:eastAsia="en-US"/>
        </w:rPr>
        <w:t xml:space="preserve">6. особенности создания, внедрения и развития программно-технической, информационно-коммуникационной среды; </w:t>
      </w:r>
    </w:p>
    <w:p w:rsidR="000B427A" w:rsidRPr="000B427A" w:rsidRDefault="000B427A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427A">
        <w:rPr>
          <w:rFonts w:eastAsiaTheme="minorHAnsi"/>
          <w:color w:val="000000"/>
          <w:sz w:val="28"/>
          <w:szCs w:val="28"/>
          <w:lang w:eastAsia="en-US"/>
        </w:rPr>
        <w:t xml:space="preserve">7. особенности ведения проектов по совершенствованию процессов построения и управления информационными технологиями с использованием лучших российских и международных практик и стандартов и их методическое сопровождение. </w:t>
      </w:r>
    </w:p>
    <w:p w:rsidR="000E3590" w:rsidRPr="000E3590" w:rsidRDefault="000E3590" w:rsidP="000E359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понятие контрактная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закупок); </w:t>
      </w:r>
    </w:p>
    <w:p w:rsidR="000E3590" w:rsidRDefault="000E3590" w:rsidP="000E35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3590">
        <w:rPr>
          <w:sz w:val="28"/>
          <w:szCs w:val="28"/>
        </w:rPr>
        <w:t>. порядок определение поставщика (подрядчика, исполнителя);</w:t>
      </w:r>
    </w:p>
    <w:p w:rsidR="000E3590" w:rsidRPr="000E3590" w:rsidRDefault="000E3590" w:rsidP="000E359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E3590">
        <w:rPr>
          <w:sz w:val="28"/>
          <w:szCs w:val="28"/>
        </w:rPr>
        <w:t xml:space="preserve">. понятие закупка товара, работы, услуги для обеспечения государственных или муниципальных нужд (далее - закупка); </w:t>
      </w:r>
    </w:p>
    <w:p w:rsidR="000E3590" w:rsidRPr="000E3590" w:rsidRDefault="000E3590" w:rsidP="000E359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11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понятие участник закупки; </w:t>
      </w:r>
    </w:p>
    <w:p w:rsidR="000E3590" w:rsidRPr="000E3590" w:rsidRDefault="000E3590" w:rsidP="000E359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12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понятие государственный заказчик; </w:t>
      </w:r>
    </w:p>
    <w:p w:rsidR="000B427A" w:rsidRPr="000E3590" w:rsidRDefault="000E3590" w:rsidP="000E359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13</w:t>
      </w:r>
      <w:r w:rsidRPr="000E3590">
        <w:rPr>
          <w:rFonts w:eastAsiaTheme="minorHAnsi"/>
          <w:color w:val="000000"/>
          <w:sz w:val="28"/>
          <w:szCs w:val="28"/>
          <w:lang w:eastAsia="en-US"/>
        </w:rPr>
        <w:t xml:space="preserve">. понятие единая информационная система в сфере закупок (далее - единая информационная система). </w:t>
      </w:r>
    </w:p>
    <w:p w:rsidR="007D5718" w:rsidRDefault="007D5718" w:rsidP="0050760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A0725" w:rsidRPr="00507606" w:rsidRDefault="003A0725" w:rsidP="0050760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07606">
        <w:rPr>
          <w:i/>
          <w:sz w:val="28"/>
          <w:szCs w:val="28"/>
        </w:rPr>
        <w:t>в) профессиональные умения:</w:t>
      </w:r>
    </w:p>
    <w:p w:rsidR="000B427A" w:rsidRPr="000B427A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t>1.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</w:t>
      </w:r>
    </w:p>
    <w:p w:rsidR="000B427A" w:rsidRPr="000B427A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участие в подготовке документов, необходимых для проведения закупок товаров, работ, услуг в соответствии с Федеральным законом от 5 апреля 2013 г. № 44-ФЗ «О контрактной системе в сфере закупок товаров, работ, услуг»; </w:t>
      </w:r>
    </w:p>
    <w:p w:rsidR="000E3590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</w:t>
      </w:r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8" w:history="1">
        <w:r w:rsidR="000E3590" w:rsidRPr="003A4D0A">
          <w:rPr>
            <w:rStyle w:val="ae"/>
            <w:rFonts w:eastAsiaTheme="minorHAnsi"/>
            <w:sz w:val="28"/>
            <w:szCs w:val="28"/>
            <w:lang w:eastAsia="en-US"/>
          </w:rPr>
          <w:t>www.regulation.gov.ru</w:t>
        </w:r>
      </w:hyperlink>
      <w:r w:rsidR="000B427A" w:rsidRPr="000B427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F1D2E" w:rsidRPr="00EF1D2E" w:rsidRDefault="000E3590" w:rsidP="00EF1D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D2E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="00EF1D2E" w:rsidRPr="00EF1D2E">
        <w:rPr>
          <w:rFonts w:eastAsiaTheme="minorHAnsi"/>
          <w:sz w:val="28"/>
          <w:szCs w:val="28"/>
          <w:lang w:eastAsia="en-US"/>
        </w:rPr>
        <w:t>планирование закупок товаров, работ, оказания услуг;</w:t>
      </w:r>
    </w:p>
    <w:p w:rsidR="00EF1D2E" w:rsidRPr="00EF1D2E" w:rsidRDefault="00EF1D2E" w:rsidP="00EF1D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D2E">
        <w:rPr>
          <w:rFonts w:eastAsiaTheme="minorHAnsi"/>
          <w:sz w:val="28"/>
          <w:szCs w:val="28"/>
          <w:lang w:eastAsia="en-US"/>
        </w:rPr>
        <w:t>5. анализ заявки, поступивших от государственных заказчиков в целях определения поставщика (подрядчика, исполнителя) и прилагаемых к ним документов на соответствие требованиям действующего законодательства Российской Федерации;</w:t>
      </w:r>
    </w:p>
    <w:p w:rsidR="00EF1D2E" w:rsidRPr="00EF1D2E" w:rsidRDefault="00EF1D2E" w:rsidP="00EF1D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D2E">
        <w:rPr>
          <w:rFonts w:eastAsiaTheme="minorHAnsi"/>
          <w:sz w:val="28"/>
          <w:szCs w:val="28"/>
          <w:lang w:eastAsia="en-US"/>
        </w:rPr>
        <w:t>6. размещать в единой информационной системе извещения о закупках (в форме конкурсов (открытый конкурс, конкурс с ограниченным участием, двухэтапный конкурс, совместный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аукцион, совместный аукцион), запроса предложений);</w:t>
      </w:r>
    </w:p>
    <w:p w:rsidR="00EF1D2E" w:rsidRPr="00EF1D2E" w:rsidRDefault="00EF1D2E" w:rsidP="00EF1D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D2E">
        <w:rPr>
          <w:rFonts w:eastAsiaTheme="minorHAnsi"/>
          <w:sz w:val="28"/>
          <w:szCs w:val="28"/>
          <w:lang w:eastAsia="en-US"/>
        </w:rPr>
        <w:t>7. разрабатывать конкурсную документацию, документацию об аукционе, иную документацию в соответствии с требованиями законодательств;</w:t>
      </w:r>
    </w:p>
    <w:p w:rsidR="00EF1D2E" w:rsidRPr="00EF1D2E" w:rsidRDefault="00EF1D2E" w:rsidP="00EF1D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D2E">
        <w:rPr>
          <w:rFonts w:eastAsiaTheme="minorHAnsi"/>
          <w:sz w:val="28"/>
          <w:szCs w:val="28"/>
          <w:lang w:eastAsia="en-US"/>
        </w:rPr>
        <w:t>8. ведение и составление отчетности об осуществлении закупок для государственных нужд;</w:t>
      </w:r>
    </w:p>
    <w:p w:rsidR="00EF1D2E" w:rsidRPr="00EF1D2E" w:rsidRDefault="00EF1D2E" w:rsidP="00EF1D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D2E">
        <w:rPr>
          <w:rFonts w:eastAsiaTheme="minorHAnsi"/>
          <w:sz w:val="28"/>
          <w:szCs w:val="28"/>
          <w:lang w:eastAsia="en-US"/>
        </w:rPr>
        <w:t>9. анализ маркетинговой информации, коммерческих предложений, рекламных материалов, а также иная информация о начальных (максимальных) ценах закупок;</w:t>
      </w:r>
    </w:p>
    <w:p w:rsidR="00EF1D2E" w:rsidRPr="00EF1D2E" w:rsidRDefault="00EF1D2E" w:rsidP="00EF1D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D2E">
        <w:rPr>
          <w:rFonts w:eastAsiaTheme="minorHAnsi"/>
          <w:sz w:val="28"/>
          <w:szCs w:val="28"/>
          <w:lang w:eastAsia="en-US"/>
        </w:rPr>
        <w:t>10. разработка конкурсной документации, документации об аукционе, в том числе документации об аукционе в электронной форме, за исключением технического задания;</w:t>
      </w:r>
    </w:p>
    <w:p w:rsidR="00EF1D2E" w:rsidRPr="00EF1D2E" w:rsidRDefault="00EF1D2E" w:rsidP="00EF1D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D2E">
        <w:rPr>
          <w:rFonts w:eastAsiaTheme="minorHAnsi"/>
          <w:sz w:val="28"/>
          <w:szCs w:val="28"/>
          <w:lang w:eastAsia="en-US"/>
        </w:rPr>
        <w:t>11</w:t>
      </w:r>
      <w:r w:rsidR="00390D15">
        <w:rPr>
          <w:rFonts w:eastAsiaTheme="minorHAnsi"/>
          <w:sz w:val="28"/>
          <w:szCs w:val="28"/>
          <w:lang w:eastAsia="en-US"/>
        </w:rPr>
        <w:t>.</w:t>
      </w:r>
      <w:r w:rsidRPr="00EF1D2E">
        <w:rPr>
          <w:rFonts w:eastAsiaTheme="minorHAnsi"/>
          <w:sz w:val="28"/>
          <w:szCs w:val="28"/>
          <w:lang w:eastAsia="en-US"/>
        </w:rPr>
        <w:t xml:space="preserve"> проводить закупки в соответствии с действующим законодательством;</w:t>
      </w:r>
    </w:p>
    <w:p w:rsidR="00EF1D2E" w:rsidRPr="00EF1D2E" w:rsidRDefault="00EF1D2E" w:rsidP="00EF1D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D2E">
        <w:rPr>
          <w:rFonts w:eastAsiaTheme="minorHAnsi"/>
          <w:sz w:val="28"/>
          <w:szCs w:val="28"/>
          <w:lang w:eastAsia="en-US"/>
        </w:rPr>
        <w:t>1</w:t>
      </w:r>
      <w:r w:rsidR="00390D15">
        <w:rPr>
          <w:rFonts w:eastAsiaTheme="minorHAnsi"/>
          <w:sz w:val="28"/>
          <w:szCs w:val="28"/>
          <w:lang w:eastAsia="en-US"/>
        </w:rPr>
        <w:t>2</w:t>
      </w:r>
      <w:r w:rsidRPr="00EF1D2E">
        <w:rPr>
          <w:rFonts w:eastAsiaTheme="minorHAnsi"/>
          <w:sz w:val="28"/>
          <w:szCs w:val="28"/>
          <w:lang w:eastAsia="en-US"/>
        </w:rPr>
        <w:t>. ведение заседания комиссии по проведению закупки, составления протоколов заседаний комиссии, обеспечение своевременного подписания соответствующих протоколов членами комиссии после принятия соответствующего решения и размещение протоколов на официальном сайте Российской Федерации для размещения информации о размещении закупок в установленных законодательством случаях;</w:t>
      </w:r>
    </w:p>
    <w:p w:rsidR="007D5718" w:rsidRDefault="007D5718" w:rsidP="00EF1D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A2C" w:rsidRPr="00866C25" w:rsidRDefault="003A0725" w:rsidP="00EF1D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340A2C" w:rsidRPr="00866C25">
        <w:rPr>
          <w:sz w:val="28"/>
          <w:szCs w:val="28"/>
        </w:rPr>
        <w:t>Функциональные квалификационные требования:</w:t>
      </w:r>
    </w:p>
    <w:p w:rsidR="00340A2C" w:rsidRPr="00866C25" w:rsidRDefault="003A0725" w:rsidP="00622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40A2C" w:rsidRPr="00866C25">
        <w:rPr>
          <w:sz w:val="28"/>
          <w:szCs w:val="28"/>
        </w:rPr>
        <w:t>к функциональным знаниям:</w:t>
      </w:r>
    </w:p>
    <w:p w:rsidR="00507606" w:rsidRPr="00507606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t xml:space="preserve">- технологии и средства обеспечения информационной безопасности; </w:t>
      </w:r>
    </w:p>
    <w:p w:rsidR="00507606" w:rsidRPr="00507606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t xml:space="preserve">- средства ведения классификаторов и каталогов; </w:t>
      </w:r>
    </w:p>
    <w:p w:rsidR="00507606" w:rsidRPr="00507606" w:rsidRDefault="00507606" w:rsidP="00507606">
      <w:pPr>
        <w:pStyle w:val="Default"/>
        <w:ind w:firstLine="709"/>
        <w:jc w:val="both"/>
        <w:rPr>
          <w:sz w:val="28"/>
          <w:szCs w:val="28"/>
        </w:rPr>
      </w:pPr>
      <w:r w:rsidRPr="00507606">
        <w:rPr>
          <w:sz w:val="28"/>
          <w:szCs w:val="28"/>
        </w:rPr>
        <w:t xml:space="preserve">- сетевое оборудование (роутеры, сетевые концентраторы, сетевые коммутаторы, маршрутизаторы, VP№-узлы),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507606">
        <w:rPr>
          <w:sz w:val="28"/>
          <w:szCs w:val="28"/>
        </w:rPr>
        <w:t>floppy</w:t>
      </w:r>
      <w:proofErr w:type="spellEnd"/>
      <w:r w:rsidRPr="00507606">
        <w:rPr>
          <w:sz w:val="28"/>
          <w:szCs w:val="28"/>
        </w:rPr>
        <w:t xml:space="preserve">); </w:t>
      </w:r>
    </w:p>
    <w:p w:rsidR="00507606" w:rsidRPr="00507606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t xml:space="preserve">- основы электроники (понятие, количественные характеристики, источники электрического тока, основные законы электрических цепей); </w:t>
      </w:r>
    </w:p>
    <w:p w:rsidR="00507606" w:rsidRPr="00507606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принципы работы сетевых протоколов, построения компьютерных сетей; </w:t>
      </w:r>
    </w:p>
    <w:p w:rsidR="00507606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t>- локальные сети (протоколы, сетевое оборудование, принципы построения сетей)</w:t>
      </w:r>
      <w:r w:rsidR="007D5718">
        <w:rPr>
          <w:rFonts w:eastAsiaTheme="minorHAnsi"/>
          <w:color w:val="000000"/>
          <w:sz w:val="28"/>
          <w:szCs w:val="28"/>
          <w:lang w:eastAsia="en-US"/>
        </w:rPr>
        <w:t>;</w:t>
      </w:r>
      <w:r w:rsidRPr="0050760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порядок подготовки обоснования закупок;</w:t>
      </w:r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процедура общественного обсуждения закупок;</w:t>
      </w:r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bookmarkStart w:id="0" w:name="_Toc479853461"/>
      <w:r w:rsidRPr="007D5718">
        <w:rPr>
          <w:sz w:val="28"/>
          <w:szCs w:val="28"/>
        </w:rPr>
        <w:t>- порядок и особенности процедуры определения поставщиков (подрядчиков, исполнителей)</w:t>
      </w:r>
      <w:bookmarkEnd w:id="0"/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bookmarkStart w:id="1" w:name="_Toc479853462"/>
      <w:r w:rsidRPr="007D5718">
        <w:rPr>
          <w:sz w:val="28"/>
          <w:szCs w:val="28"/>
        </w:rPr>
        <w:t>путем проведения конкурсов и аукционов/запроса котировок/запроса предложений/закрытыми способами;</w:t>
      </w:r>
      <w:bookmarkEnd w:id="1"/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bookmarkStart w:id="2" w:name="_Toc479853463"/>
      <w:r w:rsidRPr="007D5718">
        <w:rPr>
          <w:sz w:val="28"/>
          <w:szCs w:val="28"/>
        </w:rPr>
        <w:t>- порядок и особенности процедуры осуществления закупки у единственного поставщика (подрядчика, исполнителя);</w:t>
      </w:r>
      <w:bookmarkEnd w:id="2"/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bookmarkStart w:id="3" w:name="_Toc479853464"/>
      <w:r w:rsidRPr="007D5718">
        <w:rPr>
          <w:sz w:val="28"/>
          <w:szCs w:val="28"/>
        </w:rPr>
        <w:t>- этапы и порядок исполнения, изменения и расторжения контракта;</w:t>
      </w:r>
      <w:bookmarkEnd w:id="3"/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bookmarkStart w:id="4" w:name="_Toc479853465"/>
      <w:r w:rsidRPr="007D5718">
        <w:rPr>
          <w:sz w:val="28"/>
          <w:szCs w:val="28"/>
        </w:rPr>
        <w:t>- процедура проведения аудита в сфере закупок;</w:t>
      </w:r>
      <w:bookmarkEnd w:id="4"/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bookmarkStart w:id="5" w:name="_Toc479853466"/>
      <w:r w:rsidRPr="007D5718">
        <w:rPr>
          <w:sz w:val="28"/>
          <w:szCs w:val="28"/>
        </w:rPr>
        <w:t>- защита прав и интересов участников закупок;</w:t>
      </w:r>
      <w:bookmarkEnd w:id="5"/>
    </w:p>
    <w:p w:rsidR="007D5718" w:rsidRPr="007D5718" w:rsidRDefault="007D5718" w:rsidP="007D5718">
      <w:pPr>
        <w:framePr w:hSpace="180" w:wrap="around" w:vAnchor="text" w:hAnchor="text" w:y="1"/>
        <w:ind w:firstLine="709"/>
        <w:rPr>
          <w:sz w:val="28"/>
          <w:szCs w:val="28"/>
        </w:rPr>
      </w:pPr>
      <w:bookmarkStart w:id="6" w:name="_Toc479853467"/>
      <w:r w:rsidRPr="007D5718">
        <w:rPr>
          <w:sz w:val="28"/>
          <w:szCs w:val="28"/>
        </w:rPr>
        <w:t>- порядок обжалования действий (бездействия) заказчика;</w:t>
      </w:r>
      <w:bookmarkEnd w:id="6"/>
    </w:p>
    <w:p w:rsidR="007D5718" w:rsidRPr="007D5718" w:rsidRDefault="007D5718" w:rsidP="007D571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7" w:name="_Toc479853468"/>
      <w:r w:rsidRPr="007D5718">
        <w:rPr>
          <w:sz w:val="28"/>
          <w:szCs w:val="28"/>
        </w:rPr>
        <w:t>- ответственность за нарушение законодательства о контрактной системе в сфере закупок.</w:t>
      </w:r>
      <w:bookmarkEnd w:id="7"/>
    </w:p>
    <w:p w:rsidR="007D5718" w:rsidRDefault="007D5718" w:rsidP="00507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A2C" w:rsidRPr="00507606" w:rsidRDefault="003A0725" w:rsidP="00507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606">
        <w:rPr>
          <w:sz w:val="28"/>
          <w:szCs w:val="28"/>
        </w:rPr>
        <w:t>2) </w:t>
      </w:r>
      <w:r w:rsidR="00340A2C" w:rsidRPr="00507606">
        <w:rPr>
          <w:sz w:val="28"/>
          <w:szCs w:val="28"/>
        </w:rPr>
        <w:t>к функциональным умениям:</w:t>
      </w:r>
    </w:p>
    <w:p w:rsidR="00507606" w:rsidRPr="00507606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t xml:space="preserve">- осуществление антивирусной защиты локальной сети и отдельных компьютеров; </w:t>
      </w:r>
    </w:p>
    <w:p w:rsidR="00507606" w:rsidRPr="00507606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t xml:space="preserve">- осуществление верстки макетов, разработка и тестирование сайтов; </w:t>
      </w:r>
    </w:p>
    <w:p w:rsidR="00507606" w:rsidRPr="00507606" w:rsidRDefault="00507606" w:rsidP="005076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t xml:space="preserve">- установка, настройка и работа пользовательского программного обеспечения, ввод в домен, разграничение доступа; </w:t>
      </w:r>
    </w:p>
    <w:p w:rsidR="007D5718" w:rsidRDefault="00507606" w:rsidP="0050760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/>
          <w:sz w:val="28"/>
          <w:szCs w:val="28"/>
          <w:lang w:eastAsia="en-US"/>
        </w:rPr>
      </w:pPr>
      <w:r w:rsidRPr="0050760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773B1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507606">
        <w:rPr>
          <w:rFonts w:eastAsiaTheme="minorHAnsi"/>
          <w:color w:val="000000"/>
          <w:sz w:val="28"/>
          <w:szCs w:val="28"/>
          <w:lang w:eastAsia="en-US"/>
        </w:rPr>
        <w:t>пределение неисправности принтера, ксерокса, монитора</w:t>
      </w:r>
      <w:r w:rsidR="007D5718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bookmarkStart w:id="8" w:name="_Toc479853471"/>
      <w:r w:rsidRPr="007D5718">
        <w:rPr>
          <w:sz w:val="28"/>
          <w:szCs w:val="28"/>
        </w:rPr>
        <w:t>-  планирование  закупок;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контроль осуществления закупок;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осуществление закупки у единственного поставщика (подрядчика, исполнителя);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исполнение государственных контрактов;</w:t>
      </w:r>
    </w:p>
    <w:p w:rsidR="008F6FF1" w:rsidRPr="007D5718" w:rsidRDefault="008F6FF1" w:rsidP="008F6FF1">
      <w:pPr>
        <w:ind w:firstLine="709"/>
        <w:rPr>
          <w:rFonts w:eastAsia="Calibri"/>
          <w:sz w:val="28"/>
          <w:szCs w:val="28"/>
          <w:lang w:eastAsia="en-US"/>
        </w:rPr>
      </w:pPr>
      <w:r w:rsidRPr="007D5718">
        <w:rPr>
          <w:sz w:val="28"/>
          <w:szCs w:val="28"/>
        </w:rPr>
        <w:t>- составление, заключение, изменение и расторжение контрактов;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проведение аудита закупок;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lastRenderedPageBreak/>
        <w:t>- подготовка планов закупок;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разработка технических заданий извещений и документаций об осуществлении закупок;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осуществление контроля в сфере закупок;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подготовка обоснования закупок;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реализация мероприятий по общественному обсуждению закупок;</w:t>
      </w:r>
    </w:p>
    <w:p w:rsidR="008F6FF1" w:rsidRPr="007D5718" w:rsidRDefault="008F6FF1" w:rsidP="008F6FF1">
      <w:pPr>
        <w:ind w:firstLine="709"/>
        <w:rPr>
          <w:sz w:val="28"/>
          <w:szCs w:val="28"/>
        </w:rPr>
      </w:pPr>
      <w:r w:rsidRPr="007D5718">
        <w:rPr>
          <w:sz w:val="28"/>
          <w:szCs w:val="28"/>
        </w:rPr>
        <w:t>- определение начальной (максимальной) цены контракта, заключаемого с единственным поставщиком (подрядчиком, исполнителем);</w:t>
      </w:r>
    </w:p>
    <w:p w:rsidR="00E11CC5" w:rsidRPr="007D5718" w:rsidRDefault="007D5718" w:rsidP="007D57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9" w:name="_GoBack"/>
      <w:bookmarkEnd w:id="9"/>
      <w:r w:rsidRPr="007D5718">
        <w:rPr>
          <w:sz w:val="28"/>
          <w:szCs w:val="28"/>
        </w:rPr>
        <w:t>- применение антидемпинговых мер при проведении закупок.</w:t>
      </w:r>
      <w:bookmarkEnd w:id="8"/>
      <w:r w:rsidR="00507606" w:rsidRPr="007D571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507606" w:rsidRDefault="00507606" w:rsidP="003A0725">
      <w:pPr>
        <w:ind w:firstLine="720"/>
        <w:jc w:val="center"/>
        <w:rPr>
          <w:b/>
          <w:sz w:val="28"/>
        </w:rPr>
      </w:pPr>
    </w:p>
    <w:p w:rsidR="00342DD9" w:rsidRDefault="00342DD9" w:rsidP="00773B14">
      <w:pPr>
        <w:jc w:val="center"/>
        <w:rPr>
          <w:b/>
          <w:sz w:val="28"/>
        </w:rPr>
      </w:pPr>
      <w:r w:rsidRPr="00031F9F">
        <w:rPr>
          <w:b/>
          <w:sz w:val="28"/>
        </w:rPr>
        <w:t>III. Должностные обязанности</w:t>
      </w:r>
    </w:p>
    <w:p w:rsidR="00F709CD" w:rsidRPr="00031F9F" w:rsidRDefault="00F709CD" w:rsidP="003A0725">
      <w:pPr>
        <w:ind w:firstLine="720"/>
        <w:jc w:val="center"/>
        <w:rPr>
          <w:b/>
          <w:sz w:val="28"/>
        </w:rPr>
      </w:pPr>
    </w:p>
    <w:p w:rsidR="00113803" w:rsidRPr="00E11CC5" w:rsidRDefault="00FC2662" w:rsidP="003A0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3.1. </w:t>
      </w:r>
      <w:r w:rsidR="00113803">
        <w:rPr>
          <w:sz w:val="28"/>
        </w:rPr>
        <w:t xml:space="preserve">Основные права и обязанности государственного гражданского служащего установлены федеральными законами </w:t>
      </w:r>
      <w:r w:rsidR="00113803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и деятельности контрольно-счетных органов субъектов </w:t>
      </w:r>
      <w:r w:rsidR="00113803" w:rsidRPr="00E11CC5">
        <w:rPr>
          <w:rFonts w:eastAsiaTheme="minorHAnsi"/>
          <w:sz w:val="28"/>
          <w:szCs w:val="28"/>
          <w:lang w:eastAsia="en-US"/>
        </w:rPr>
        <w:t>Российской Федерации и муниципальных образований»,</w:t>
      </w:r>
      <w:r w:rsidR="00113803" w:rsidRPr="00E11CC5">
        <w:rPr>
          <w:sz w:val="28"/>
          <w:szCs w:val="28"/>
        </w:rPr>
        <w:t xml:space="preserve"> </w:t>
      </w:r>
      <w:r w:rsidR="00113803">
        <w:rPr>
          <w:sz w:val="28"/>
          <w:szCs w:val="28"/>
        </w:rPr>
        <w:t xml:space="preserve">«О государственной гражданской службе Российской Федерации», законами Нижегородской области «О контрольно-счетной палате Нижегородской области», «О государственной гражданской службе Нижегородской области», иными нормативными правовыми актами Российской Федерации и Нижегородской области, Регламентом контрольно-счетной палаты Нижегородской области, </w:t>
      </w:r>
      <w:r w:rsidR="00045D7C">
        <w:rPr>
          <w:sz w:val="28"/>
          <w:szCs w:val="28"/>
        </w:rPr>
        <w:t xml:space="preserve">стандартами, </w:t>
      </w:r>
      <w:r w:rsidR="00113803">
        <w:rPr>
          <w:sz w:val="28"/>
          <w:szCs w:val="28"/>
        </w:rPr>
        <w:t xml:space="preserve">Служебным распорядком контрольно-счетной палаты Нижегородской области и внутренними нормативными документами </w:t>
      </w:r>
      <w:r w:rsidR="008F747C">
        <w:rPr>
          <w:sz w:val="28"/>
          <w:szCs w:val="28"/>
        </w:rPr>
        <w:t>Палаты</w:t>
      </w:r>
      <w:r w:rsidR="00113803">
        <w:rPr>
          <w:sz w:val="28"/>
          <w:szCs w:val="28"/>
        </w:rPr>
        <w:t>.</w:t>
      </w:r>
    </w:p>
    <w:p w:rsidR="00342DD9" w:rsidRPr="00296821" w:rsidRDefault="00FC2662" w:rsidP="00F159C5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3.2. </w:t>
      </w:r>
      <w:r w:rsidR="003A0FDC">
        <w:rPr>
          <w:rFonts w:ascii="Times New Roman" w:hAnsi="Times New Roman" w:cs="Times New Roman"/>
          <w:color w:val="auto"/>
          <w:spacing w:val="0"/>
          <w:sz w:val="28"/>
          <w:szCs w:val="28"/>
        </w:rPr>
        <w:t>Главный специалист</w:t>
      </w:r>
      <w:r w:rsidR="00342DD9" w:rsidRPr="0029682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выполняет следующие обязанности: </w:t>
      </w:r>
    </w:p>
    <w:p w:rsidR="00507606" w:rsidRPr="00BF1ED8" w:rsidRDefault="00507606" w:rsidP="00507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ED8">
        <w:rPr>
          <w:rFonts w:ascii="Times New Roman" w:hAnsi="Times New Roman" w:cs="Times New Roman"/>
          <w:sz w:val="28"/>
          <w:szCs w:val="24"/>
        </w:rPr>
        <w:t>1) установление на серверы, рабочие станции и персональные компьютеры пользовательских программ и сетевых программ, организация рабочих мест для пользователей, осуществление контроля за монтажом и пусконаладочными работами оборудования специалистами сторонних организаций;</w:t>
      </w:r>
    </w:p>
    <w:p w:rsidR="00773B14" w:rsidRPr="00CE53D8" w:rsidRDefault="00507606" w:rsidP="00773B14">
      <w:pPr>
        <w:pStyle w:val="ConsPlusNormal"/>
        <w:widowControl/>
        <w:ind w:firstLine="709"/>
        <w:jc w:val="both"/>
        <w:rPr>
          <w:sz w:val="28"/>
          <w:szCs w:val="24"/>
        </w:rPr>
      </w:pPr>
      <w:r w:rsidRPr="00CE53D8">
        <w:rPr>
          <w:rFonts w:ascii="Times New Roman" w:hAnsi="Times New Roman" w:cs="Times New Roman"/>
          <w:sz w:val="28"/>
          <w:szCs w:val="24"/>
        </w:rPr>
        <w:t>2) осуществление</w:t>
      </w:r>
      <w:r w:rsidRPr="00CE53D8">
        <w:rPr>
          <w:rFonts w:ascii="Times New Roman" w:hAnsi="Times New Roman" w:cs="Times New Roman"/>
          <w:sz w:val="28"/>
          <w:szCs w:val="24"/>
        </w:rPr>
        <w:tab/>
        <w:t xml:space="preserve"> администрирования</w:t>
      </w:r>
      <w:r w:rsidRPr="00CE53D8">
        <w:rPr>
          <w:rFonts w:ascii="Times New Roman" w:hAnsi="Times New Roman" w:cs="Times New Roman"/>
          <w:sz w:val="28"/>
          <w:szCs w:val="24"/>
        </w:rPr>
        <w:tab/>
        <w:t>интернет-сайта контрольно-счетной палаты Нижегородской области</w:t>
      </w:r>
      <w:r w:rsidR="00AD0DC4" w:rsidRPr="00CE53D8">
        <w:rPr>
          <w:rFonts w:ascii="Times New Roman" w:hAnsi="Times New Roman" w:cs="Times New Roman"/>
          <w:sz w:val="28"/>
          <w:szCs w:val="24"/>
        </w:rPr>
        <w:t>, п</w:t>
      </w:r>
      <w:r w:rsidR="00AD0DC4" w:rsidRPr="00CE53D8">
        <w:rPr>
          <w:rFonts w:ascii="Times New Roman" w:hAnsi="Times New Roman" w:cs="Times New Roman"/>
          <w:sz w:val="28"/>
          <w:szCs w:val="24"/>
        </w:rPr>
        <w:t>ортал</w:t>
      </w:r>
      <w:r w:rsidR="00AD0DC4" w:rsidRPr="00CE53D8">
        <w:rPr>
          <w:rFonts w:ascii="Times New Roman" w:hAnsi="Times New Roman" w:cs="Times New Roman"/>
          <w:sz w:val="28"/>
          <w:szCs w:val="24"/>
        </w:rPr>
        <w:t>а</w:t>
      </w:r>
      <w:r w:rsidR="00AD0DC4" w:rsidRPr="00CE53D8">
        <w:rPr>
          <w:rFonts w:ascii="Times New Roman" w:hAnsi="Times New Roman" w:cs="Times New Roman"/>
          <w:sz w:val="28"/>
          <w:szCs w:val="24"/>
        </w:rPr>
        <w:t xml:space="preserve"> Счетной палаты Российской Федерации и контрольно-счетных органов Российской Федерации</w:t>
      </w:r>
      <w:r w:rsidR="00B97A25">
        <w:rPr>
          <w:rFonts w:ascii="Times New Roman" w:hAnsi="Times New Roman" w:cs="Times New Roman"/>
          <w:sz w:val="28"/>
          <w:szCs w:val="24"/>
        </w:rPr>
        <w:t xml:space="preserve">, </w:t>
      </w:r>
      <w:r w:rsidR="00773B14" w:rsidRPr="00CE53D8">
        <w:rPr>
          <w:rFonts w:ascii="Times New Roman" w:hAnsi="Times New Roman" w:cs="Times New Roman"/>
          <w:sz w:val="28"/>
          <w:szCs w:val="24"/>
        </w:rPr>
        <w:t xml:space="preserve">включая  наполнение </w:t>
      </w:r>
      <w:r w:rsidR="00AD0DC4" w:rsidRPr="00CE53D8">
        <w:rPr>
          <w:rFonts w:ascii="Times New Roman" w:hAnsi="Times New Roman" w:cs="Times New Roman"/>
          <w:sz w:val="28"/>
          <w:szCs w:val="24"/>
        </w:rPr>
        <w:t xml:space="preserve">их </w:t>
      </w:r>
      <w:r w:rsidR="00773B14" w:rsidRPr="00CE53D8">
        <w:rPr>
          <w:rFonts w:ascii="Times New Roman" w:hAnsi="Times New Roman" w:cs="Times New Roman"/>
          <w:sz w:val="28"/>
          <w:szCs w:val="24"/>
        </w:rPr>
        <w:t>необходимой информацией;</w:t>
      </w:r>
    </w:p>
    <w:p w:rsidR="00507606" w:rsidRPr="00BF1ED8" w:rsidRDefault="00507606" w:rsidP="00507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ED8">
        <w:rPr>
          <w:rFonts w:ascii="Times New Roman" w:hAnsi="Times New Roman" w:cs="Times New Roman"/>
          <w:sz w:val="28"/>
          <w:szCs w:val="24"/>
        </w:rPr>
        <w:t>3</w:t>
      </w:r>
      <w:r w:rsidRPr="00BF1ED8">
        <w:rPr>
          <w:sz w:val="28"/>
          <w:szCs w:val="24"/>
        </w:rPr>
        <w:t>) </w:t>
      </w:r>
      <w:r w:rsidRPr="00BF1ED8">
        <w:rPr>
          <w:rFonts w:ascii="Times New Roman" w:hAnsi="Times New Roman" w:cs="Times New Roman"/>
          <w:sz w:val="28"/>
          <w:szCs w:val="24"/>
        </w:rPr>
        <w:t>обеспечение бесперебойной работы сервера, сети и персональных компьютеров, поддержка рабочего состояния программного обеспечения сервера, рабочих станций, персональных компьютеров пользователей, принтеров, факсов, в том числе разработка и реализация систем профилактических мер, обеспечение интегрирования программного обеспечения управления базами и потоками данных сервера и рабочих станций;</w:t>
      </w:r>
    </w:p>
    <w:p w:rsidR="00507606" w:rsidRPr="00BF1ED8" w:rsidRDefault="00507606" w:rsidP="00507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ED8">
        <w:rPr>
          <w:rFonts w:ascii="Times New Roman" w:hAnsi="Times New Roman" w:cs="Times New Roman"/>
          <w:sz w:val="28"/>
          <w:szCs w:val="24"/>
        </w:rPr>
        <w:t>4) обеспечение сетевой безопасности, защиты от несанкционированного доступа к информации, просмотра или изменения системных файлов и данных, безопасности межсетевого взаимодействия;</w:t>
      </w:r>
    </w:p>
    <w:p w:rsidR="00507606" w:rsidRPr="00BF1ED8" w:rsidRDefault="00507606" w:rsidP="00507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ED8">
        <w:rPr>
          <w:rFonts w:ascii="Times New Roman" w:hAnsi="Times New Roman" w:cs="Times New Roman"/>
          <w:sz w:val="28"/>
          <w:szCs w:val="24"/>
        </w:rPr>
        <w:lastRenderedPageBreak/>
        <w:t>5) устранение неполадок в работе оборудования и программного обеспечения сети, сервера, персональных компьютеров;</w:t>
      </w:r>
    </w:p>
    <w:p w:rsidR="00507606" w:rsidRPr="00BF1ED8" w:rsidRDefault="00507606" w:rsidP="00507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ED8">
        <w:rPr>
          <w:rFonts w:ascii="Times New Roman" w:hAnsi="Times New Roman" w:cs="Times New Roman"/>
          <w:sz w:val="28"/>
          <w:szCs w:val="24"/>
        </w:rPr>
        <w:t>6) организация мер по восстановлению работоспособности компьютеров и серверов сети;</w:t>
      </w:r>
    </w:p>
    <w:p w:rsidR="00507606" w:rsidRPr="00BF1ED8" w:rsidRDefault="00507606" w:rsidP="00507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ED8">
        <w:rPr>
          <w:rFonts w:ascii="Times New Roman" w:hAnsi="Times New Roman" w:cs="Times New Roman"/>
          <w:sz w:val="28"/>
          <w:szCs w:val="24"/>
        </w:rPr>
        <w:t>7) организация доступа к локальной вычислительной сети контрольно-счетной палаты Нижегородской области и информационно-телекоммуникационной сети "Интернет", регистрация пользователей, назначение идентификаторов и паролей, своевременное обновление пользовательских данных;</w:t>
      </w:r>
    </w:p>
    <w:p w:rsidR="00507606" w:rsidRPr="00BF1ED8" w:rsidRDefault="00507606" w:rsidP="00507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ED8">
        <w:rPr>
          <w:rFonts w:ascii="Times New Roman" w:hAnsi="Times New Roman" w:cs="Times New Roman"/>
          <w:sz w:val="28"/>
          <w:szCs w:val="24"/>
        </w:rPr>
        <w:t>8) принятие мер по сохранению данных, в том числе в случае возникновения неполадок в сети, на сервере, в отдельных компьютерах, обеспечение своевременного копирования и резервирования данных;</w:t>
      </w:r>
    </w:p>
    <w:p w:rsidR="00507606" w:rsidRPr="00CE53D8" w:rsidRDefault="00507606" w:rsidP="00AD0DC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E53D8">
        <w:rPr>
          <w:sz w:val="28"/>
        </w:rPr>
        <w:t>9) </w:t>
      </w:r>
      <w:r w:rsidR="00AD0DC4" w:rsidRPr="00CE53D8">
        <w:rPr>
          <w:sz w:val="28"/>
        </w:rPr>
        <w:t>размещение информации и документов в</w:t>
      </w:r>
      <w:r w:rsidR="00AD0DC4" w:rsidRPr="00CE53D8">
        <w:rPr>
          <w:rFonts w:eastAsiaTheme="minorHAnsi"/>
          <w:bCs/>
          <w:sz w:val="28"/>
          <w:szCs w:val="28"/>
          <w:lang w:eastAsia="en-US"/>
        </w:rPr>
        <w:t xml:space="preserve"> информационно-телекоммуникационной сети "Интернет"</w:t>
      </w:r>
      <w:r w:rsidR="00AD0DC4" w:rsidRPr="00CE53D8">
        <w:rPr>
          <w:rFonts w:eastAsiaTheme="minorHAnsi"/>
          <w:bCs/>
          <w:sz w:val="28"/>
          <w:szCs w:val="28"/>
          <w:lang w:eastAsia="en-US"/>
        </w:rPr>
        <w:t xml:space="preserve"> (</w:t>
      </w:r>
      <w:hyperlink r:id="rId19" w:history="1">
        <w:r w:rsidR="00AD0DC4" w:rsidRPr="00CE53D8">
          <w:rPr>
            <w:rStyle w:val="ae"/>
            <w:rFonts w:eastAsiaTheme="minorHAnsi"/>
            <w:bCs/>
            <w:sz w:val="28"/>
            <w:szCs w:val="28"/>
            <w:lang w:val="en-US" w:eastAsia="en-US"/>
          </w:rPr>
          <w:t>www</w:t>
        </w:r>
        <w:r w:rsidR="00AD0DC4" w:rsidRPr="00CE53D8">
          <w:rPr>
            <w:rStyle w:val="ae"/>
            <w:rFonts w:eastAsiaTheme="minorHAnsi"/>
            <w:bCs/>
            <w:sz w:val="28"/>
            <w:szCs w:val="28"/>
            <w:lang w:eastAsia="en-US"/>
          </w:rPr>
          <w:t>.</w:t>
        </w:r>
        <w:r w:rsidR="00AD0DC4" w:rsidRPr="00CE53D8">
          <w:rPr>
            <w:rStyle w:val="ae"/>
            <w:rFonts w:eastAsiaTheme="minorHAnsi"/>
            <w:bCs/>
            <w:sz w:val="28"/>
            <w:szCs w:val="28"/>
            <w:lang w:val="en-US" w:eastAsia="en-US"/>
          </w:rPr>
          <w:t>zakupki</w:t>
        </w:r>
        <w:r w:rsidR="00AD0DC4" w:rsidRPr="00CE53D8">
          <w:rPr>
            <w:rStyle w:val="ae"/>
            <w:rFonts w:eastAsiaTheme="minorHAnsi"/>
            <w:bCs/>
            <w:sz w:val="28"/>
            <w:szCs w:val="28"/>
            <w:lang w:eastAsia="en-US"/>
          </w:rPr>
          <w:t>.</w:t>
        </w:r>
        <w:r w:rsidR="00AD0DC4" w:rsidRPr="00CE53D8">
          <w:rPr>
            <w:rStyle w:val="ae"/>
            <w:rFonts w:eastAsiaTheme="minorHAnsi"/>
            <w:bCs/>
            <w:sz w:val="28"/>
            <w:szCs w:val="28"/>
            <w:lang w:val="en-US" w:eastAsia="en-US"/>
          </w:rPr>
          <w:t>gov</w:t>
        </w:r>
        <w:r w:rsidR="00AD0DC4" w:rsidRPr="00CE53D8">
          <w:rPr>
            <w:rStyle w:val="ae"/>
            <w:rFonts w:eastAsiaTheme="minorHAnsi"/>
            <w:bCs/>
            <w:sz w:val="28"/>
            <w:szCs w:val="28"/>
            <w:lang w:eastAsia="en-US"/>
          </w:rPr>
          <w:t>.</w:t>
        </w:r>
        <w:r w:rsidR="00AD0DC4" w:rsidRPr="00CE53D8">
          <w:rPr>
            <w:rStyle w:val="ae"/>
            <w:rFonts w:eastAsiaTheme="minorHAnsi"/>
            <w:bCs/>
            <w:sz w:val="28"/>
            <w:szCs w:val="28"/>
            <w:lang w:val="en-US" w:eastAsia="en-US"/>
          </w:rPr>
          <w:t>ru</w:t>
        </w:r>
      </w:hyperlink>
      <w:r w:rsidR="00AD0DC4" w:rsidRPr="00CE53D8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20" w:history="1">
        <w:r w:rsidR="00AD0DC4" w:rsidRPr="00CE53D8">
          <w:rPr>
            <w:rStyle w:val="ae"/>
            <w:rFonts w:eastAsiaTheme="minorHAnsi"/>
            <w:bCs/>
            <w:sz w:val="28"/>
            <w:szCs w:val="28"/>
            <w:lang w:val="en-US" w:eastAsia="en-US"/>
          </w:rPr>
          <w:t>www</w:t>
        </w:r>
        <w:r w:rsidR="00AD0DC4" w:rsidRPr="00CE53D8">
          <w:rPr>
            <w:rStyle w:val="ae"/>
            <w:rFonts w:eastAsiaTheme="minorHAnsi"/>
            <w:bCs/>
            <w:sz w:val="28"/>
            <w:szCs w:val="28"/>
            <w:lang w:eastAsia="en-US"/>
          </w:rPr>
          <w:t>.</w:t>
        </w:r>
        <w:r w:rsidR="00AD0DC4" w:rsidRPr="00CE53D8">
          <w:rPr>
            <w:rStyle w:val="ae"/>
            <w:rFonts w:eastAsiaTheme="minorHAnsi"/>
            <w:bCs/>
            <w:sz w:val="28"/>
            <w:szCs w:val="28"/>
            <w:lang w:val="en-US" w:eastAsia="en-US"/>
          </w:rPr>
          <w:t>netis</w:t>
        </w:r>
        <w:r w:rsidR="00AD0DC4" w:rsidRPr="00CE53D8">
          <w:rPr>
            <w:rStyle w:val="ae"/>
            <w:rFonts w:eastAsiaTheme="minorHAnsi"/>
            <w:bCs/>
            <w:sz w:val="28"/>
            <w:szCs w:val="28"/>
            <w:lang w:eastAsia="en-US"/>
          </w:rPr>
          <w:t>.</w:t>
        </w:r>
        <w:r w:rsidR="00AD0DC4" w:rsidRPr="00CE53D8">
          <w:rPr>
            <w:rStyle w:val="ae"/>
            <w:rFonts w:eastAsiaTheme="minorHAnsi"/>
            <w:bCs/>
            <w:sz w:val="28"/>
            <w:szCs w:val="28"/>
            <w:lang w:val="en-US" w:eastAsia="en-US"/>
          </w:rPr>
          <w:t>pro</w:t>
        </w:r>
      </w:hyperlink>
      <w:r w:rsidR="00AD0DC4" w:rsidRPr="00CE53D8">
        <w:rPr>
          <w:rFonts w:eastAsiaTheme="minorHAnsi"/>
          <w:bCs/>
          <w:sz w:val="28"/>
          <w:szCs w:val="28"/>
          <w:lang w:eastAsia="en-US"/>
        </w:rPr>
        <w:t xml:space="preserve"> и других)</w:t>
      </w:r>
      <w:r w:rsidR="00773B14" w:rsidRPr="00CE53D8">
        <w:rPr>
          <w:sz w:val="28"/>
        </w:rPr>
        <w:t xml:space="preserve"> </w:t>
      </w:r>
      <w:r w:rsidR="00AD0DC4" w:rsidRPr="00CE53D8">
        <w:rPr>
          <w:sz w:val="28"/>
        </w:rPr>
        <w:t>при проведении</w:t>
      </w:r>
      <w:r w:rsidR="00773B14" w:rsidRPr="00CE53D8">
        <w:rPr>
          <w:sz w:val="28"/>
        </w:rPr>
        <w:t xml:space="preserve"> закупочных процедур</w:t>
      </w:r>
      <w:r w:rsidRPr="00CE53D8">
        <w:rPr>
          <w:sz w:val="28"/>
        </w:rPr>
        <w:t xml:space="preserve"> для нужд контрольно-счетной палаты Нижегородской области;</w:t>
      </w:r>
    </w:p>
    <w:p w:rsidR="00507606" w:rsidRPr="00BF1ED8" w:rsidRDefault="00507606" w:rsidP="00507606">
      <w:pPr>
        <w:ind w:firstLine="720"/>
        <w:jc w:val="both"/>
        <w:rPr>
          <w:sz w:val="28"/>
        </w:rPr>
      </w:pPr>
      <w:r w:rsidRPr="00BF1ED8">
        <w:rPr>
          <w:sz w:val="28"/>
        </w:rPr>
        <w:t>10) подготавливает техническую документация для проведения закупок товаров, работ, услуг в сфере информационно-коммуникационных технологий;</w:t>
      </w:r>
    </w:p>
    <w:p w:rsidR="00507606" w:rsidRDefault="00507606" w:rsidP="00507606">
      <w:pPr>
        <w:ind w:firstLine="720"/>
        <w:jc w:val="both"/>
        <w:rPr>
          <w:sz w:val="28"/>
        </w:rPr>
      </w:pPr>
      <w:r w:rsidRPr="00BF1ED8">
        <w:rPr>
          <w:sz w:val="28"/>
        </w:rPr>
        <w:t>11) выполняет иную работу по предмету ведения отдела по поручению председателя, заместителя председателя контрольно-счетной палаты Нижегородской области, начальника отдела</w:t>
      </w:r>
      <w:r w:rsidR="007D5718">
        <w:rPr>
          <w:sz w:val="28"/>
        </w:rPr>
        <w:t>;</w:t>
      </w:r>
    </w:p>
    <w:p w:rsidR="007D5718" w:rsidRPr="00CE53D8" w:rsidRDefault="00773B14" w:rsidP="00507606">
      <w:pPr>
        <w:ind w:firstLine="720"/>
        <w:jc w:val="both"/>
        <w:rPr>
          <w:sz w:val="28"/>
        </w:rPr>
      </w:pPr>
      <w:r w:rsidRPr="00CE53D8">
        <w:rPr>
          <w:sz w:val="28"/>
        </w:rPr>
        <w:t>12) </w:t>
      </w:r>
      <w:r w:rsidR="00AD0DC4" w:rsidRPr="00CE53D8">
        <w:rPr>
          <w:sz w:val="28"/>
        </w:rPr>
        <w:t>участие в организации проведения</w:t>
      </w:r>
      <w:r w:rsidRPr="00CE53D8">
        <w:rPr>
          <w:sz w:val="28"/>
        </w:rPr>
        <w:t xml:space="preserve"> видеоконференций, </w:t>
      </w:r>
      <w:proofErr w:type="spellStart"/>
      <w:r w:rsidRPr="00CE53D8">
        <w:rPr>
          <w:sz w:val="28"/>
        </w:rPr>
        <w:t>вебинаров</w:t>
      </w:r>
      <w:proofErr w:type="spellEnd"/>
      <w:r w:rsidRPr="00CE53D8">
        <w:rPr>
          <w:sz w:val="28"/>
        </w:rPr>
        <w:t>, семинаров и прочих мероприятий</w:t>
      </w:r>
      <w:r w:rsidR="00AD0DC4" w:rsidRPr="00CE53D8">
        <w:rPr>
          <w:sz w:val="28"/>
        </w:rPr>
        <w:t>, в том числе обеспечение  технической поддержки</w:t>
      </w:r>
      <w:r w:rsidRPr="00CE53D8">
        <w:rPr>
          <w:sz w:val="28"/>
        </w:rPr>
        <w:t>;</w:t>
      </w:r>
    </w:p>
    <w:p w:rsidR="007D5718" w:rsidRPr="007D5718" w:rsidRDefault="007D5718" w:rsidP="00507606">
      <w:pPr>
        <w:ind w:firstLine="720"/>
        <w:jc w:val="both"/>
        <w:rPr>
          <w:sz w:val="28"/>
        </w:rPr>
      </w:pPr>
      <w:r w:rsidRPr="007D5718">
        <w:rPr>
          <w:sz w:val="28"/>
        </w:rPr>
        <w:t xml:space="preserve">13) </w:t>
      </w:r>
      <w:r>
        <w:rPr>
          <w:sz w:val="28"/>
        </w:rPr>
        <w:t>участвует в разработке проектов плана закупок, плана-графика закупок.</w:t>
      </w:r>
    </w:p>
    <w:p w:rsidR="00507606" w:rsidRPr="00BF1ED8" w:rsidRDefault="00507606" w:rsidP="0050760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F1ED8">
        <w:rPr>
          <w:rFonts w:ascii="Times New Roman" w:hAnsi="Times New Roman"/>
          <w:sz w:val="28"/>
          <w:szCs w:val="24"/>
          <w:lang w:eastAsia="ru-RU"/>
        </w:rPr>
        <w:t>3.3. Соблюдает при исполнении должностных обязанностей права и законные интересы граждан и организаций.</w:t>
      </w:r>
    </w:p>
    <w:p w:rsidR="00507606" w:rsidRPr="00BF1ED8" w:rsidRDefault="00507606" w:rsidP="0050760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F1ED8">
        <w:rPr>
          <w:rFonts w:ascii="Times New Roman" w:hAnsi="Times New Roman" w:cs="Times New Roman"/>
          <w:color w:val="auto"/>
          <w:spacing w:val="0"/>
          <w:sz w:val="28"/>
        </w:rPr>
        <w:t>3.4. Соблюдает служебный распорядок контрольно-счетной палаты Нижегородской области.</w:t>
      </w:r>
    </w:p>
    <w:p w:rsidR="00507606" w:rsidRPr="00BF1ED8" w:rsidRDefault="00507606" w:rsidP="0050760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F1ED8">
        <w:rPr>
          <w:rFonts w:ascii="Times New Roman" w:hAnsi="Times New Roman" w:cs="Times New Roman"/>
          <w:color w:val="auto"/>
          <w:spacing w:val="0"/>
          <w:sz w:val="28"/>
        </w:rPr>
        <w:t>3.5. Поддерживает уровень квалификации, необходимый для надлежащего исполнения должностных обязанностей.</w:t>
      </w:r>
    </w:p>
    <w:p w:rsidR="00507606" w:rsidRPr="00BF1ED8" w:rsidRDefault="00507606" w:rsidP="0050760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F1ED8">
        <w:rPr>
          <w:rFonts w:ascii="Times New Roman" w:hAnsi="Times New Roman" w:cs="Times New Roman"/>
          <w:color w:val="auto"/>
          <w:spacing w:val="0"/>
          <w:sz w:val="28"/>
        </w:rPr>
        <w:t>3.6.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507606" w:rsidRPr="00BF1ED8" w:rsidRDefault="00507606" w:rsidP="0050760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F1ED8">
        <w:rPr>
          <w:rFonts w:ascii="Times New Roman" w:hAnsi="Times New Roman" w:cs="Times New Roman"/>
          <w:color w:val="auto"/>
          <w:spacing w:val="0"/>
          <w:sz w:val="28"/>
        </w:rPr>
        <w:t>3.7. Бережет государственное имущество, в том числе предоставленное ему для исполнения должностных обязанностей.</w:t>
      </w:r>
    </w:p>
    <w:p w:rsidR="00507606" w:rsidRPr="00BF1ED8" w:rsidRDefault="00507606" w:rsidP="0050760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F1ED8">
        <w:rPr>
          <w:rFonts w:ascii="Times New Roman" w:hAnsi="Times New Roman" w:cs="Times New Roman"/>
          <w:color w:val="auto"/>
          <w:spacing w:val="0"/>
          <w:sz w:val="28"/>
        </w:rPr>
        <w:t xml:space="preserve">3.8.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</w:t>
      </w:r>
      <w:r w:rsidRPr="00BF1ED8">
        <w:rPr>
          <w:rFonts w:ascii="Times New Roman" w:hAnsi="Times New Roman" w:cs="Times New Roman"/>
          <w:color w:val="auto"/>
          <w:spacing w:val="0"/>
          <w:sz w:val="28"/>
        </w:rPr>
        <w:lastRenderedPageBreak/>
        <w:t>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расходах,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507606" w:rsidRPr="00BF1ED8" w:rsidRDefault="00507606" w:rsidP="0050760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F1ED8">
        <w:rPr>
          <w:rFonts w:ascii="Times New Roman" w:hAnsi="Times New Roman" w:cs="Times New Roman"/>
          <w:color w:val="auto"/>
          <w:spacing w:val="0"/>
          <w:sz w:val="28"/>
        </w:rPr>
        <w:t>3.9.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507606" w:rsidRPr="00BF1ED8" w:rsidRDefault="00507606" w:rsidP="0050760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F1ED8">
        <w:rPr>
          <w:rFonts w:ascii="Times New Roman" w:hAnsi="Times New Roman" w:cs="Times New Roman"/>
          <w:color w:val="auto"/>
          <w:spacing w:val="0"/>
          <w:sz w:val="28"/>
        </w:rPr>
        <w:t>3.10.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507606" w:rsidRPr="00BF1ED8" w:rsidRDefault="00507606" w:rsidP="0050760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F1ED8">
        <w:rPr>
          <w:rFonts w:ascii="Times New Roman" w:hAnsi="Times New Roman" w:cs="Times New Roman"/>
          <w:color w:val="auto"/>
          <w:spacing w:val="0"/>
          <w:sz w:val="28"/>
        </w:rPr>
        <w:t>3.11.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507606" w:rsidRPr="00BF1ED8" w:rsidRDefault="00507606" w:rsidP="0050760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F1ED8">
        <w:rPr>
          <w:rFonts w:ascii="Times New Roman" w:hAnsi="Times New Roman" w:cs="Times New Roman"/>
          <w:color w:val="auto"/>
          <w:spacing w:val="0"/>
          <w:sz w:val="28"/>
        </w:rPr>
        <w:t>3.12. В соответствии со статьей 11 Федерального закона от 25 декабря 2008 года № 273-ФЗ "О противодействии коррупции":</w:t>
      </w:r>
    </w:p>
    <w:p w:rsidR="00507606" w:rsidRPr="00BF1ED8" w:rsidRDefault="00507606" w:rsidP="0050760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BF1ED8">
        <w:rPr>
          <w:sz w:val="28"/>
        </w:rPr>
        <w:t>- принимает меры по недопущению любой возможности возникновения конфликта интересов;</w:t>
      </w:r>
    </w:p>
    <w:p w:rsidR="00507606" w:rsidRPr="00BF1ED8" w:rsidRDefault="00507606" w:rsidP="0050760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BF1ED8">
        <w:rPr>
          <w:sz w:val="28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507606" w:rsidRPr="00BF1ED8" w:rsidRDefault="00507606" w:rsidP="0050760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BF1ED8">
        <w:rPr>
          <w:sz w:val="28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21" w:history="1">
        <w:r w:rsidRPr="00BF1ED8">
          <w:rPr>
            <w:sz w:val="28"/>
          </w:rPr>
          <w:t>законодательством</w:t>
        </w:r>
      </w:hyperlink>
      <w:r w:rsidRPr="00BF1ED8">
        <w:rPr>
          <w:sz w:val="28"/>
        </w:rPr>
        <w:t xml:space="preserve"> Российской Федерации.</w:t>
      </w:r>
    </w:p>
    <w:p w:rsidR="00507606" w:rsidRPr="00BF1ED8" w:rsidRDefault="00507606" w:rsidP="0050760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F1ED8">
        <w:rPr>
          <w:rFonts w:ascii="Times New Roman" w:hAnsi="Times New Roman" w:cs="Times New Roman"/>
          <w:color w:val="auto"/>
          <w:spacing w:val="0"/>
          <w:sz w:val="28"/>
        </w:rPr>
        <w:t>3.13.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507606" w:rsidRPr="00BF1ED8" w:rsidRDefault="00507606" w:rsidP="00507606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F1ED8">
        <w:rPr>
          <w:rFonts w:ascii="Times New Roman" w:hAnsi="Times New Roman" w:cs="Times New Roman"/>
          <w:color w:val="auto"/>
          <w:spacing w:val="0"/>
          <w:sz w:val="28"/>
        </w:rPr>
        <w:t>3.14.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342DD9" w:rsidRPr="00031F9F" w:rsidRDefault="00342DD9" w:rsidP="00E1522E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Default="00342DD9" w:rsidP="00E1522E">
      <w:pPr>
        <w:pStyle w:val="ab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F709CD" w:rsidRPr="00031F9F" w:rsidRDefault="00F709CD" w:rsidP="00E1522E">
      <w:pPr>
        <w:pStyle w:val="ab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AD344D" w:rsidRPr="00AD344D" w:rsidRDefault="00AD344D" w:rsidP="00E1522E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Главный специалист имеет право</w:t>
      </w:r>
      <w:r w:rsidRPr="00AD344D">
        <w:rPr>
          <w:rFonts w:ascii="Times New Roman" w:hAnsi="Times New Roman" w:cs="Times New Roman"/>
          <w:color w:val="auto"/>
          <w:spacing w:val="0"/>
          <w:sz w:val="28"/>
        </w:rPr>
        <w:t>:</w:t>
      </w:r>
    </w:p>
    <w:p w:rsidR="00342DD9" w:rsidRPr="00031F9F" w:rsidRDefault="00AD344D" w:rsidP="00AD344D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lastRenderedPageBreak/>
        <w:t>4.1. 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342DD9" w:rsidRPr="00031F9F" w:rsidRDefault="00AD344D" w:rsidP="00AD344D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4.2. 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342DD9" w:rsidRPr="00031F9F" w:rsidRDefault="00342DD9" w:rsidP="00AD344D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="00AD344D">
        <w:rPr>
          <w:rFonts w:ascii="Times New Roman" w:hAnsi="Times New Roman" w:cs="Times New Roman"/>
          <w:color w:val="auto"/>
          <w:spacing w:val="0"/>
          <w:sz w:val="28"/>
        </w:rPr>
        <w:t>. 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На обеспечение надлежащих организационно-технических условий, необходимых для исполнения должностных обязанностей.</w:t>
      </w:r>
    </w:p>
    <w:p w:rsidR="00342DD9" w:rsidRPr="00031F9F" w:rsidRDefault="00342DD9" w:rsidP="00AD344D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="00AD344D">
        <w:rPr>
          <w:rFonts w:ascii="Times New Roman" w:hAnsi="Times New Roman" w:cs="Times New Roman"/>
          <w:color w:val="auto"/>
          <w:spacing w:val="0"/>
          <w:sz w:val="28"/>
        </w:rPr>
        <w:t>. 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342DD9" w:rsidRPr="00031F9F" w:rsidRDefault="00342DD9" w:rsidP="00AD344D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5</w:t>
      </w:r>
      <w:r w:rsidR="00AD344D">
        <w:rPr>
          <w:rFonts w:ascii="Times New Roman" w:hAnsi="Times New Roman" w:cs="Times New Roman"/>
          <w:color w:val="auto"/>
          <w:spacing w:val="0"/>
          <w:sz w:val="28"/>
        </w:rPr>
        <w:t>. 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159C5">
        <w:rPr>
          <w:rFonts w:ascii="Times New Roman" w:hAnsi="Times New Roman" w:cs="Times New Roman"/>
          <w:color w:val="auto"/>
          <w:spacing w:val="0"/>
          <w:sz w:val="28"/>
        </w:rPr>
        <w:t>ные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права, предусмотренные законодательством о государственной гражданской службе.</w:t>
      </w:r>
    </w:p>
    <w:p w:rsidR="00342DD9" w:rsidRPr="00031F9F" w:rsidRDefault="00342DD9" w:rsidP="00AD344D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E1522E" w:rsidRDefault="00E1522E" w:rsidP="00AD344D">
      <w:pPr>
        <w:pStyle w:val="ab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E1522E" w:rsidRDefault="00E1522E" w:rsidP="00AD344D">
      <w:pPr>
        <w:pStyle w:val="ab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AD344D">
      <w:pPr>
        <w:pStyle w:val="ab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342DD9" w:rsidRPr="00031F9F" w:rsidRDefault="00342DD9" w:rsidP="00AD344D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A0FDC" w:rsidP="00AD344D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Главный специалист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477206" w:rsidRPr="00477206" w:rsidRDefault="00AD344D" w:rsidP="00AD3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77206" w:rsidRPr="00477206">
        <w:rPr>
          <w:sz w:val="28"/>
          <w:szCs w:val="28"/>
        </w:rPr>
        <w:t>неисполнение или ненадлежащее исполнение по его вине возложенных на него должностных обязанностей;</w:t>
      </w:r>
    </w:p>
    <w:p w:rsidR="00477206" w:rsidRPr="00477206" w:rsidRDefault="00AD344D" w:rsidP="00AD3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77206" w:rsidRPr="00477206">
        <w:rPr>
          <w:sz w:val="28"/>
          <w:szCs w:val="28"/>
        </w:rPr>
        <w:t>представление руководству недостоверной информации;</w:t>
      </w:r>
    </w:p>
    <w:p w:rsidR="00477206" w:rsidRPr="00477206" w:rsidRDefault="00AD344D" w:rsidP="00AD3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77206" w:rsidRPr="00477206">
        <w:rPr>
          <w:sz w:val="28"/>
          <w:szCs w:val="28"/>
        </w:rPr>
        <w:t xml:space="preserve">нарушение сроков </w:t>
      </w:r>
      <w:r w:rsidR="00045D7C">
        <w:rPr>
          <w:sz w:val="28"/>
          <w:szCs w:val="28"/>
        </w:rPr>
        <w:t>подготовки</w:t>
      </w:r>
      <w:r w:rsidR="00477206" w:rsidRPr="00477206">
        <w:rPr>
          <w:sz w:val="28"/>
          <w:szCs w:val="28"/>
        </w:rPr>
        <w:t xml:space="preserve"> </w:t>
      </w:r>
      <w:r w:rsidR="00045D7C">
        <w:rPr>
          <w:sz w:val="28"/>
          <w:szCs w:val="28"/>
        </w:rPr>
        <w:t xml:space="preserve">документов и </w:t>
      </w:r>
      <w:r w:rsidR="00477206" w:rsidRPr="00477206">
        <w:rPr>
          <w:sz w:val="28"/>
          <w:szCs w:val="28"/>
        </w:rPr>
        <w:t>обращений граждан;</w:t>
      </w:r>
    </w:p>
    <w:p w:rsidR="00045D7C" w:rsidRDefault="00AD344D" w:rsidP="00AD3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45D7C">
        <w:rPr>
          <w:sz w:val="28"/>
          <w:szCs w:val="28"/>
        </w:rPr>
        <w:t>несвоевременное исполнение заданий и поручений;</w:t>
      </w:r>
    </w:p>
    <w:p w:rsidR="00477206" w:rsidRPr="00477206" w:rsidRDefault="00AD344D" w:rsidP="00AD3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77206" w:rsidRPr="00477206">
        <w:rPr>
          <w:sz w:val="28"/>
          <w:szCs w:val="28"/>
        </w:rPr>
        <w:t xml:space="preserve">неисполнение основных обязанностей, несоблюдение ограничений и запретов, связанных с прохождением государственной гражданской службы, установленных </w:t>
      </w:r>
      <w:hyperlink r:id="rId22" w:history="1">
        <w:r w:rsidR="00477206" w:rsidRPr="00477206">
          <w:rPr>
            <w:sz w:val="28"/>
            <w:szCs w:val="28"/>
          </w:rPr>
          <w:t>статьями 15</w:t>
        </w:r>
      </w:hyperlink>
      <w:r w:rsidR="00477206" w:rsidRPr="00477206">
        <w:rPr>
          <w:sz w:val="28"/>
          <w:szCs w:val="28"/>
        </w:rPr>
        <w:t xml:space="preserve"> - </w:t>
      </w:r>
      <w:hyperlink r:id="rId23" w:history="1">
        <w:r w:rsidR="00477206" w:rsidRPr="00477206">
          <w:rPr>
            <w:sz w:val="28"/>
            <w:szCs w:val="28"/>
          </w:rPr>
          <w:t>17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;</w:t>
      </w:r>
    </w:p>
    <w:p w:rsidR="00477206" w:rsidRPr="00477206" w:rsidRDefault="00AD344D" w:rsidP="00AD3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lang w:val="en-US"/>
        </w:rPr>
        <w:t> </w:t>
      </w:r>
      <w:r w:rsidR="00477206" w:rsidRPr="00477206">
        <w:rPr>
          <w:sz w:val="28"/>
          <w:szCs w:val="28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4" w:history="1">
        <w:r w:rsidR="00477206" w:rsidRPr="00477206">
          <w:rPr>
            <w:sz w:val="28"/>
            <w:szCs w:val="28"/>
          </w:rPr>
          <w:t>законом</w:t>
        </w:r>
      </w:hyperlink>
      <w:r w:rsidR="00477206" w:rsidRPr="00477206">
        <w:rPr>
          <w:sz w:val="28"/>
          <w:szCs w:val="28"/>
        </w:rPr>
        <w:t xml:space="preserve">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Федеральным </w:t>
      </w:r>
      <w:hyperlink r:id="rId25" w:history="1">
        <w:r w:rsidR="00477206" w:rsidRPr="00477206">
          <w:rPr>
            <w:sz w:val="28"/>
            <w:szCs w:val="28"/>
          </w:rPr>
          <w:t>законом</w:t>
        </w:r>
      </w:hyperlink>
      <w:r w:rsidR="00477206" w:rsidRPr="00477206">
        <w:rPr>
          <w:sz w:val="28"/>
          <w:szCs w:val="28"/>
        </w:rPr>
        <w:t xml:space="preserve"> от 25 декабря 2008 года </w:t>
      </w:r>
      <w:r w:rsidR="00477206">
        <w:rPr>
          <w:sz w:val="28"/>
          <w:szCs w:val="28"/>
        </w:rPr>
        <w:t xml:space="preserve">      № </w:t>
      </w:r>
      <w:r w:rsidR="00477206" w:rsidRPr="00477206">
        <w:rPr>
          <w:sz w:val="28"/>
          <w:szCs w:val="28"/>
        </w:rPr>
        <w:t xml:space="preserve">273-ФЗ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противодействии коррупции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, другими федеральными законами;</w:t>
      </w:r>
    </w:p>
    <w:p w:rsidR="00477206" w:rsidRPr="00477206" w:rsidRDefault="00AD344D" w:rsidP="00AD3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477206" w:rsidRPr="00477206">
        <w:rPr>
          <w:sz w:val="28"/>
          <w:szCs w:val="28"/>
        </w:rPr>
        <w:t xml:space="preserve">нарушение требований к служебному поведению, установленных </w:t>
      </w:r>
      <w:hyperlink r:id="rId26" w:history="1">
        <w:r w:rsidR="00477206" w:rsidRPr="00477206">
          <w:rPr>
            <w:sz w:val="28"/>
            <w:szCs w:val="28"/>
          </w:rPr>
          <w:t>статьей 18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положений </w:t>
      </w:r>
      <w:hyperlink r:id="rId27" w:history="1">
        <w:r w:rsidR="00477206" w:rsidRPr="00477206">
          <w:rPr>
            <w:sz w:val="28"/>
            <w:szCs w:val="28"/>
          </w:rPr>
          <w:t>Кодекса</w:t>
        </w:r>
      </w:hyperlink>
      <w:r w:rsidR="00477206" w:rsidRPr="00477206">
        <w:rPr>
          <w:sz w:val="28"/>
          <w:szCs w:val="28"/>
        </w:rPr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</w:t>
      </w:r>
      <w:r>
        <w:rPr>
          <w:sz w:val="28"/>
          <w:szCs w:val="28"/>
        </w:rPr>
        <w:t>,</w:t>
      </w:r>
      <w:r w:rsidRPr="00AD3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Кодекса </w:t>
      </w:r>
      <w:r>
        <w:rPr>
          <w:rFonts w:eastAsiaTheme="minorHAnsi"/>
          <w:sz w:val="28"/>
          <w:szCs w:val="28"/>
          <w:lang w:eastAsia="en-US"/>
        </w:rPr>
        <w:t xml:space="preserve">этики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служебного поведения </w:t>
      </w:r>
      <w:r w:rsidRPr="00BB5C31">
        <w:rPr>
          <w:rFonts w:eastAsiaTheme="minorHAnsi"/>
          <w:sz w:val="28"/>
          <w:szCs w:val="28"/>
          <w:lang w:eastAsia="en-US"/>
        </w:rPr>
        <w:t xml:space="preserve">работников контрольно-счетных органов субъектов Российской </w:t>
      </w:r>
      <w:r w:rsidRPr="00FC7B93">
        <w:rPr>
          <w:rFonts w:eastAsiaTheme="minorHAnsi"/>
          <w:sz w:val="28"/>
          <w:szCs w:val="28"/>
          <w:lang w:eastAsia="en-US"/>
        </w:rPr>
        <w:t>Федерации</w:t>
      </w:r>
      <w:r w:rsidR="00477206" w:rsidRPr="00477206">
        <w:rPr>
          <w:sz w:val="28"/>
          <w:szCs w:val="28"/>
        </w:rPr>
        <w:t>;</w:t>
      </w:r>
    </w:p>
    <w:p w:rsidR="00477206" w:rsidRPr="00477206" w:rsidRDefault="00AD344D" w:rsidP="00AD3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477206" w:rsidRPr="00477206">
        <w:rPr>
          <w:sz w:val="28"/>
          <w:szCs w:val="28"/>
        </w:rPr>
        <w:t>иные нарушения действующего законодательства.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AD344D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342DD9" w:rsidRPr="00031F9F" w:rsidRDefault="00AD344D" w:rsidP="00AD344D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организует подготовку и согласование проектов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служебных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документов;</w:t>
      </w:r>
    </w:p>
    <w:p w:rsidR="00342DD9" w:rsidRPr="00031F9F" w:rsidRDefault="00AD344D" w:rsidP="00AD344D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осуществляет рассмотрение запросов и заявлений граждан и организаций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 и готовит проект ответа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AD344D" w:rsidP="00AD344D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осуществляет запрос недостающей информации;</w:t>
      </w:r>
    </w:p>
    <w:p w:rsidR="00342DD9" w:rsidRPr="00031F9F" w:rsidRDefault="00AD344D" w:rsidP="00AD344D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отказывает в приеме документов, оформленных ненадлежащим образом.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557BF7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В пределах своей компетенции </w:t>
      </w:r>
      <w:r w:rsidR="003A0FDC">
        <w:rPr>
          <w:rFonts w:ascii="Times New Roman" w:hAnsi="Times New Roman" w:cs="Times New Roman"/>
          <w:color w:val="auto"/>
          <w:spacing w:val="0"/>
          <w:sz w:val="28"/>
        </w:rPr>
        <w:t>главный специалист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342DD9" w:rsidRPr="00031F9F" w:rsidRDefault="00557BF7" w:rsidP="00557BF7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разработка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557BF7" w:rsidP="00557BF7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</w:t>
      </w:r>
      <w:r>
        <w:t>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участие в обсуждении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557BF7" w:rsidP="00557BF7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внесение предложений в проект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557BF7">
      <w:pPr>
        <w:pStyle w:val="ab"/>
        <w:ind w:firstLine="567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557BF7">
      <w:pPr>
        <w:pStyle w:val="ab"/>
        <w:ind w:firstLine="567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342DD9" w:rsidRPr="00031F9F" w:rsidRDefault="00342DD9" w:rsidP="00557BF7">
      <w:pPr>
        <w:pStyle w:val="ab"/>
        <w:ind w:firstLine="567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557BF7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Регламентом контрольно-счетной палаты Нижегородской области,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стандартами,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инструкци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ей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по делопроизводству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иными правовыми актами контрольно-счетной палаты Нижегородской области.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Default="001C740B" w:rsidP="001C740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  <w:r>
        <w:rPr>
          <w:rFonts w:ascii="Times New Roman" w:hAnsi="Times New Roman" w:cs="Times New Roman"/>
          <w:b/>
          <w:color w:val="auto"/>
          <w:spacing w:val="0"/>
          <w:sz w:val="28"/>
        </w:rPr>
        <w:t xml:space="preserve">с государственными </w:t>
      </w:r>
      <w:r>
        <w:rPr>
          <w:rFonts w:ascii="Times New Roman" w:hAnsi="Times New Roman" w:cs="Times New Roman"/>
          <w:b/>
          <w:color w:val="auto"/>
          <w:spacing w:val="0"/>
          <w:sz w:val="28"/>
        </w:rPr>
        <w:lastRenderedPageBreak/>
        <w:t xml:space="preserve">гражданскими служащими того же государственного органа, государственными гражданскими служащими иных государственных органов, другими гражданами, а также с организациями </w:t>
      </w:r>
    </w:p>
    <w:p w:rsidR="001C740B" w:rsidRDefault="001C740B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A0FDC" w:rsidP="00557BF7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Главный специалист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органами местного самоуправления, контрольно-счетными органами муниципальных образований Нижегородской области,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иными организациями по вопросам, отнесенным к компетенции </w:t>
      </w:r>
      <w:r>
        <w:rPr>
          <w:rFonts w:ascii="Times New Roman" w:hAnsi="Times New Roman" w:cs="Times New Roman"/>
          <w:color w:val="auto"/>
          <w:spacing w:val="0"/>
          <w:sz w:val="28"/>
        </w:rPr>
        <w:t>главного специалист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E1522E" w:rsidRDefault="00E1522E" w:rsidP="001C74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C740B" w:rsidRPr="008E1900" w:rsidRDefault="001C740B" w:rsidP="001C74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X. Перечень государственных услуг, оказываемых гражданам</w:t>
      </w:r>
    </w:p>
    <w:p w:rsidR="001C740B" w:rsidRPr="008E1900" w:rsidRDefault="001C740B" w:rsidP="001C7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 xml:space="preserve">и организациям </w:t>
      </w:r>
      <w:r>
        <w:rPr>
          <w:b/>
          <w:sz w:val="28"/>
          <w:szCs w:val="28"/>
        </w:rPr>
        <w:t>в соответствии с административным регламентом государственного органа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1900" w:rsidRPr="008E1900" w:rsidRDefault="003A0FDC" w:rsidP="00605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8E1900" w:rsidRPr="008E1900">
        <w:rPr>
          <w:sz w:val="28"/>
          <w:szCs w:val="28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XI. Показатели эффективности и результативности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профессиональной служебной деятельности</w:t>
      </w:r>
    </w:p>
    <w:p w:rsidR="008E1900" w:rsidRPr="008E1900" w:rsidRDefault="008E1900" w:rsidP="00605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1900">
        <w:rPr>
          <w:sz w:val="28"/>
          <w:szCs w:val="28"/>
        </w:rPr>
        <w:t xml:space="preserve">В соответствии со </w:t>
      </w:r>
      <w:hyperlink r:id="rId28" w:history="1">
        <w:r w:rsidRPr="008E1900">
          <w:rPr>
            <w:sz w:val="28"/>
            <w:szCs w:val="28"/>
          </w:rPr>
          <w:t>статьей 19</w:t>
        </w:r>
      </w:hyperlink>
      <w:r w:rsidRPr="008E1900">
        <w:rPr>
          <w:sz w:val="28"/>
          <w:szCs w:val="28"/>
        </w:rPr>
        <w:t xml:space="preserve"> Закона Нижегородской области от 10 мая 2006 года </w:t>
      </w:r>
      <w:r>
        <w:rPr>
          <w:sz w:val="28"/>
          <w:szCs w:val="28"/>
        </w:rPr>
        <w:t>№</w:t>
      </w:r>
      <w:r w:rsidRPr="008E1900">
        <w:rPr>
          <w:sz w:val="28"/>
          <w:szCs w:val="28"/>
        </w:rPr>
        <w:t xml:space="preserve"> 40-З </w:t>
      </w:r>
      <w:r>
        <w:rPr>
          <w:sz w:val="28"/>
          <w:szCs w:val="28"/>
        </w:rPr>
        <w:t>«</w:t>
      </w:r>
      <w:r w:rsidRPr="008E1900">
        <w:rPr>
          <w:sz w:val="28"/>
          <w:szCs w:val="28"/>
        </w:rPr>
        <w:t>О государственной гражданской службе Нижегородской области</w:t>
      </w:r>
      <w:r>
        <w:rPr>
          <w:sz w:val="28"/>
          <w:szCs w:val="28"/>
        </w:rPr>
        <w:t>»</w:t>
      </w:r>
      <w:r w:rsidRPr="008E1900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включения должности </w:t>
      </w:r>
      <w:r w:rsidR="003A0FDC">
        <w:rPr>
          <w:sz w:val="28"/>
          <w:szCs w:val="28"/>
        </w:rPr>
        <w:t>главного специалист</w:t>
      </w:r>
      <w:r w:rsidR="00DA2362">
        <w:rPr>
          <w:sz w:val="28"/>
          <w:szCs w:val="28"/>
        </w:rPr>
        <w:t>а</w:t>
      </w:r>
      <w:r w:rsidRPr="008E1900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:rsidR="008E1900" w:rsidRDefault="008E1900" w:rsidP="008E19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1900" w:rsidRDefault="008E1900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="008E1900">
        <w:rPr>
          <w:rFonts w:ascii="Times New Roman" w:hAnsi="Times New Roman" w:cs="Times New Roman"/>
          <w:color w:val="auto"/>
          <w:spacing w:val="0"/>
          <w:sz w:val="28"/>
        </w:rPr>
        <w:t xml:space="preserve">    </w:t>
      </w:r>
      <w:r w:rsidR="008E1900" w:rsidRPr="00031F9F">
        <w:rPr>
          <w:rFonts w:ascii="Times New Roman" w:hAnsi="Times New Roman" w:cs="Times New Roman"/>
          <w:color w:val="auto"/>
          <w:spacing w:val="0"/>
          <w:sz w:val="28"/>
        </w:rPr>
        <w:t>(ФИО)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      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E11CC5" w:rsidRDefault="00342DD9" w:rsidP="009C3E2C">
      <w:pPr>
        <w:pStyle w:val="ab"/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sectPr w:rsidR="00E11CC5" w:rsidSect="00E11CC5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11" w:rsidRDefault="00FA2011">
      <w:r>
        <w:separator/>
      </w:r>
    </w:p>
  </w:endnote>
  <w:endnote w:type="continuationSeparator" w:id="0">
    <w:p w:rsidR="00FA2011" w:rsidRDefault="00FA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11" w:rsidRDefault="00FA2011">
      <w:r>
        <w:separator/>
      </w:r>
    </w:p>
  </w:footnote>
  <w:footnote w:type="continuationSeparator" w:id="0">
    <w:p w:rsidR="00FA2011" w:rsidRDefault="00FA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 w:rsidP="00E11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 w:rsidP="00E11CC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81496"/>
      <w:docPartObj>
        <w:docPartGallery w:val="Page Numbers (Top of Page)"/>
        <w:docPartUnique/>
      </w:docPartObj>
    </w:sdtPr>
    <w:sdtEndPr/>
    <w:sdtContent>
      <w:p w:rsidR="00E1522E" w:rsidRDefault="00E152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11">
          <w:rPr>
            <w:noProof/>
          </w:rPr>
          <w:t>10</w:t>
        </w:r>
        <w:r>
          <w:fldChar w:fldCharType="end"/>
        </w:r>
      </w:p>
    </w:sdtContent>
  </w:sdt>
  <w:p w:rsidR="00E1522E" w:rsidRDefault="00E152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7F"/>
    <w:multiLevelType w:val="multilevel"/>
    <w:tmpl w:val="70643F8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cs="Times New Roman" w:hint="default"/>
      </w:rPr>
    </w:lvl>
  </w:abstractNum>
  <w:abstractNum w:abstractNumId="1">
    <w:nsid w:val="40F24B0A"/>
    <w:multiLevelType w:val="multilevel"/>
    <w:tmpl w:val="DD687B6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45D7C"/>
    <w:rsid w:val="00061CA2"/>
    <w:rsid w:val="000B427A"/>
    <w:rsid w:val="000E3590"/>
    <w:rsid w:val="00113803"/>
    <w:rsid w:val="0016261E"/>
    <w:rsid w:val="001823B1"/>
    <w:rsid w:val="00195853"/>
    <w:rsid w:val="001C2F0E"/>
    <w:rsid w:val="001C740B"/>
    <w:rsid w:val="00296821"/>
    <w:rsid w:val="002F7732"/>
    <w:rsid w:val="00340A2C"/>
    <w:rsid w:val="00342DD9"/>
    <w:rsid w:val="00390D15"/>
    <w:rsid w:val="00393400"/>
    <w:rsid w:val="00397832"/>
    <w:rsid w:val="003A0259"/>
    <w:rsid w:val="003A0725"/>
    <w:rsid w:val="003A0FDC"/>
    <w:rsid w:val="00462F72"/>
    <w:rsid w:val="00464BAC"/>
    <w:rsid w:val="00477206"/>
    <w:rsid w:val="004D1431"/>
    <w:rsid w:val="004D6012"/>
    <w:rsid w:val="00507606"/>
    <w:rsid w:val="005265D1"/>
    <w:rsid w:val="00532CFD"/>
    <w:rsid w:val="00557BF7"/>
    <w:rsid w:val="005611FB"/>
    <w:rsid w:val="005E1CB7"/>
    <w:rsid w:val="00605777"/>
    <w:rsid w:val="00622172"/>
    <w:rsid w:val="006912B3"/>
    <w:rsid w:val="00735D99"/>
    <w:rsid w:val="00752BA1"/>
    <w:rsid w:val="00773B14"/>
    <w:rsid w:val="00790425"/>
    <w:rsid w:val="00797BCC"/>
    <w:rsid w:val="007A67B4"/>
    <w:rsid w:val="007C067B"/>
    <w:rsid w:val="007D48A3"/>
    <w:rsid w:val="007D4B11"/>
    <w:rsid w:val="007D5718"/>
    <w:rsid w:val="00860943"/>
    <w:rsid w:val="00866C25"/>
    <w:rsid w:val="008715AB"/>
    <w:rsid w:val="00895A10"/>
    <w:rsid w:val="008C3E1D"/>
    <w:rsid w:val="008E1900"/>
    <w:rsid w:val="008F6FF1"/>
    <w:rsid w:val="008F747C"/>
    <w:rsid w:val="009247C0"/>
    <w:rsid w:val="00934C2D"/>
    <w:rsid w:val="009747DE"/>
    <w:rsid w:val="009811B6"/>
    <w:rsid w:val="00984B7C"/>
    <w:rsid w:val="009C3E2C"/>
    <w:rsid w:val="009D4890"/>
    <w:rsid w:val="009F2011"/>
    <w:rsid w:val="00A306CE"/>
    <w:rsid w:val="00A65BDE"/>
    <w:rsid w:val="00AC49EF"/>
    <w:rsid w:val="00AC754F"/>
    <w:rsid w:val="00AD0DC4"/>
    <w:rsid w:val="00AD344D"/>
    <w:rsid w:val="00B16A98"/>
    <w:rsid w:val="00B90C34"/>
    <w:rsid w:val="00B97A25"/>
    <w:rsid w:val="00C252F7"/>
    <w:rsid w:val="00C41060"/>
    <w:rsid w:val="00C61038"/>
    <w:rsid w:val="00C6438C"/>
    <w:rsid w:val="00C731F9"/>
    <w:rsid w:val="00CE53D8"/>
    <w:rsid w:val="00CF60DE"/>
    <w:rsid w:val="00D16F24"/>
    <w:rsid w:val="00D92D3F"/>
    <w:rsid w:val="00DA2362"/>
    <w:rsid w:val="00DB0326"/>
    <w:rsid w:val="00DC20AD"/>
    <w:rsid w:val="00DC26D7"/>
    <w:rsid w:val="00DF3A41"/>
    <w:rsid w:val="00E11CC5"/>
    <w:rsid w:val="00E1522E"/>
    <w:rsid w:val="00E173E2"/>
    <w:rsid w:val="00E249E7"/>
    <w:rsid w:val="00E55CC1"/>
    <w:rsid w:val="00E71BC5"/>
    <w:rsid w:val="00E80FE4"/>
    <w:rsid w:val="00EC55D8"/>
    <w:rsid w:val="00EF1D2E"/>
    <w:rsid w:val="00EF6F7D"/>
    <w:rsid w:val="00F159C5"/>
    <w:rsid w:val="00F63C7E"/>
    <w:rsid w:val="00F709CD"/>
    <w:rsid w:val="00F96D20"/>
    <w:rsid w:val="00FA2011"/>
    <w:rsid w:val="00FC2662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C754F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507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C754F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507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7305FA4121BFEA9421F6242F36E3892D067DA18389B18957B0F689A86F7454C6v0yAI" TargetMode="External"/><Relationship Id="rId18" Type="http://schemas.openxmlformats.org/officeDocument/2006/relationships/hyperlink" Target="http://www.regulation.gov.ru" TargetMode="External"/><Relationship Id="rId26" Type="http://schemas.openxmlformats.org/officeDocument/2006/relationships/hyperlink" Target="consultantplus://offline/ref=487305FA4121BFEA9421E829395ABC8C280C2AAF808AB3DB0CE4F0DEF73F7201864A2369F9D7EC49vAy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0205;fld=134;dst=102357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7305FA4121BFEA9421E829395ABC8C280C2AAE8489B3DB0CE4F0DEF7v3yFI" TargetMode="External"/><Relationship Id="rId17" Type="http://schemas.openxmlformats.org/officeDocument/2006/relationships/hyperlink" Target="consultantplus://offline/ref=94786894E8DFB653A3EF53AC6C5D0623CF822FBCF50D64E043F5DAC6C3AAE198B154439A020857B5aEE9K" TargetMode="External"/><Relationship Id="rId25" Type="http://schemas.openxmlformats.org/officeDocument/2006/relationships/hyperlink" Target="consultantplus://offline/ref=487305FA4121BFEA9421E829395ABC8C280C2AAE8489B3DB0CE4F0DEF7v3yFI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7305FA4121BFEA9421F6242F36E3892D067DA1838ABD8856B3F689A86F7454C6v0yAI" TargetMode="External"/><Relationship Id="rId20" Type="http://schemas.openxmlformats.org/officeDocument/2006/relationships/hyperlink" Target="http://www.netis.pr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7305FA4121BFEA9421E829395ABC8C280C2AAF808AB3DB0CE4F0DEF7v3yFI" TargetMode="External"/><Relationship Id="rId24" Type="http://schemas.openxmlformats.org/officeDocument/2006/relationships/hyperlink" Target="consultantplus://offline/ref=487305FA4121BFEA9421E829395ABC8C280C2AAF808AB3DB0CE4F0DEF7v3yFI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7305FA4121BFEA9421F6242F36E3892D067DA18389B18955B9F689A86F7454C6v0yAI" TargetMode="External"/><Relationship Id="rId23" Type="http://schemas.openxmlformats.org/officeDocument/2006/relationships/hyperlink" Target="consultantplus://offline/ref=487305FA4121BFEA9421E829395ABC8C280C2AAF808AB3DB0CE4F0DEF73F7201864A2369F9D7EC4BvAy7I" TargetMode="External"/><Relationship Id="rId28" Type="http://schemas.openxmlformats.org/officeDocument/2006/relationships/hyperlink" Target="consultantplus://offline/ref=487305FA4121BFEA9421F6242F36E3892D067DA18389B18955B9F689A86F7454C60A253CBA93E04FA30378B3vFy1I" TargetMode="External"/><Relationship Id="rId10" Type="http://schemas.openxmlformats.org/officeDocument/2006/relationships/hyperlink" Target="consultantplus://offline/ref=487305FA4121BFEA9421E829395ABC8C280D21AC858EB3DB0CE4F0DEF7v3yFI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7305FA4121BFEA9421E829395ABC8C280524A989D9E4D95DB1FEvDyBI" TargetMode="External"/><Relationship Id="rId14" Type="http://schemas.openxmlformats.org/officeDocument/2006/relationships/hyperlink" Target="consultantplus://offline/ref=487305FA4121BFEA9421F6242F36E3892D067DA1838ABD8B58B0F689A86F7454C6v0yAI" TargetMode="External"/><Relationship Id="rId22" Type="http://schemas.openxmlformats.org/officeDocument/2006/relationships/hyperlink" Target="consultantplus://offline/ref=487305FA4121BFEA9421E829395ABC8C280C2AAF808AB3DB0CE4F0DEF73F7201864A2369F9D7EC4CvAy0I" TargetMode="External"/><Relationship Id="rId27" Type="http://schemas.openxmlformats.org/officeDocument/2006/relationships/hyperlink" Target="consultantplus://offline/ref=487305FA4121BFEA9421F6242F36E3892D067DA1868EBD8B53BBAB83A0367856vCy1I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BB15-81E5-4A4A-98B6-F8458D00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Окунева Ю. Вениаминовна</cp:lastModifiedBy>
  <cp:revision>7</cp:revision>
  <cp:lastPrinted>2019-03-14T07:39:00Z</cp:lastPrinted>
  <dcterms:created xsi:type="dcterms:W3CDTF">2019-03-13T08:08:00Z</dcterms:created>
  <dcterms:modified xsi:type="dcterms:W3CDTF">2019-03-14T07:54:00Z</dcterms:modified>
</cp:coreProperties>
</file>