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95" w:rsidRPr="0011087F" w:rsidRDefault="00516895" w:rsidP="00516895">
      <w:pPr>
        <w:pStyle w:val="a3"/>
        <w:jc w:val="right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Приложение 3</w:t>
      </w:r>
    </w:p>
    <w:p w:rsidR="00516895" w:rsidRPr="0011087F" w:rsidRDefault="00516895" w:rsidP="00516895">
      <w:pPr>
        <w:pStyle w:val="a3"/>
        <w:jc w:val="right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к </w:t>
      </w:r>
      <w:r w:rsidRPr="0011087F">
        <w:rPr>
          <w:rFonts w:ascii="Times New Roman" w:hAnsi="Times New Roman" w:cs="Times New Roman"/>
          <w:color w:val="auto"/>
          <w:spacing w:val="0"/>
          <w:sz w:val="28"/>
          <w:szCs w:val="28"/>
        </w:rPr>
        <w:t>приказ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у</w:t>
      </w:r>
      <w:r w:rsidRPr="0011087F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контрольно-счетной</w:t>
      </w:r>
    </w:p>
    <w:p w:rsidR="00516895" w:rsidRPr="0011087F" w:rsidRDefault="00516895" w:rsidP="00516895">
      <w:pPr>
        <w:pStyle w:val="a3"/>
        <w:jc w:val="right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11087F">
        <w:rPr>
          <w:rFonts w:ascii="Times New Roman" w:hAnsi="Times New Roman" w:cs="Times New Roman"/>
          <w:color w:val="auto"/>
          <w:spacing w:val="0"/>
          <w:sz w:val="28"/>
          <w:szCs w:val="28"/>
        </w:rPr>
        <w:t>палаты Нижегородской области</w:t>
      </w:r>
    </w:p>
    <w:p w:rsidR="00516895" w:rsidRDefault="00516895" w:rsidP="00516895">
      <w:pPr>
        <w:jc w:val="right"/>
      </w:pPr>
      <w:r w:rsidRPr="00D262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от ________________ № _____</w:t>
      </w:r>
      <w:r w:rsidRPr="0011087F">
        <w:rPr>
          <w:sz w:val="28"/>
          <w:szCs w:val="28"/>
        </w:rPr>
        <w:t xml:space="preserve"> </w:t>
      </w:r>
    </w:p>
    <w:p w:rsidR="00516895" w:rsidRPr="00110E16" w:rsidRDefault="00516895" w:rsidP="0051689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10E16">
        <w:rPr>
          <w:rFonts w:ascii="Times New Roman" w:hAnsi="Times New Roman"/>
          <w:b/>
          <w:sz w:val="28"/>
          <w:szCs w:val="28"/>
          <w:u w:val="single"/>
        </w:rPr>
        <w:t xml:space="preserve">ПАМЯТКА </w:t>
      </w:r>
    </w:p>
    <w:p w:rsidR="00516895" w:rsidRPr="00110E16" w:rsidRDefault="00516895" w:rsidP="0051689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16895" w:rsidRPr="0026055B" w:rsidRDefault="00516895" w:rsidP="0051689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6055B">
        <w:rPr>
          <w:rFonts w:ascii="Times New Roman" w:hAnsi="Times New Roman"/>
          <w:b/>
          <w:sz w:val="28"/>
          <w:szCs w:val="28"/>
        </w:rPr>
        <w:t xml:space="preserve">Ограничения, налагаемые на гражданина, </w:t>
      </w:r>
    </w:p>
    <w:p w:rsidR="00516895" w:rsidRDefault="00516895" w:rsidP="0051689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6055B">
        <w:rPr>
          <w:rFonts w:ascii="Times New Roman" w:hAnsi="Times New Roman"/>
          <w:b/>
          <w:sz w:val="28"/>
          <w:szCs w:val="28"/>
        </w:rPr>
        <w:t>ранее за</w:t>
      </w:r>
      <w:r>
        <w:rPr>
          <w:rFonts w:ascii="Times New Roman" w:hAnsi="Times New Roman"/>
          <w:b/>
          <w:sz w:val="28"/>
          <w:szCs w:val="28"/>
        </w:rPr>
        <w:t xml:space="preserve">мещавшего должность государственной </w:t>
      </w:r>
    </w:p>
    <w:p w:rsidR="00516895" w:rsidRDefault="00516895" w:rsidP="0051689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гражданской </w:t>
      </w:r>
      <w:r w:rsidRPr="0026055B">
        <w:rPr>
          <w:rFonts w:ascii="Times New Roman" w:hAnsi="Times New Roman"/>
          <w:b/>
          <w:sz w:val="28"/>
          <w:szCs w:val="28"/>
        </w:rPr>
        <w:t>службы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16895" w:rsidRPr="0026055B" w:rsidRDefault="00516895" w:rsidP="0051689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контрольно-счетной палате Нижегородской области</w:t>
      </w:r>
    </w:p>
    <w:p w:rsidR="00516895" w:rsidRPr="00B93F40" w:rsidRDefault="00516895" w:rsidP="0051689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516895" w:rsidRPr="00B93F40" w:rsidRDefault="00516895" w:rsidP="0051689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516895" w:rsidRPr="00110E16" w:rsidRDefault="00516895" w:rsidP="00516895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110E16">
        <w:rPr>
          <w:rFonts w:ascii="Times New Roman" w:hAnsi="Times New Roman"/>
          <w:sz w:val="28"/>
          <w:szCs w:val="28"/>
        </w:rPr>
        <w:t>Федеральным законодательством установлены определенные ограничения, налагаемые на гражданина, ранее за</w:t>
      </w:r>
      <w:r>
        <w:rPr>
          <w:rFonts w:ascii="Times New Roman" w:hAnsi="Times New Roman"/>
          <w:sz w:val="28"/>
          <w:szCs w:val="28"/>
        </w:rPr>
        <w:t xml:space="preserve">мещавшего должность государственной </w:t>
      </w:r>
      <w:r w:rsidRPr="00110E16">
        <w:rPr>
          <w:rFonts w:ascii="Times New Roman" w:hAnsi="Times New Roman"/>
          <w:sz w:val="28"/>
          <w:szCs w:val="28"/>
        </w:rPr>
        <w:t>службы при заключении им в дальнейшем трудового или гражданско-правового</w:t>
      </w:r>
      <w:r w:rsidRPr="00110E16">
        <w:rPr>
          <w:rFonts w:ascii="Times New Roman" w:hAnsi="Times New Roman"/>
          <w:i/>
          <w:sz w:val="28"/>
          <w:szCs w:val="28"/>
        </w:rPr>
        <w:t xml:space="preserve"> </w:t>
      </w:r>
      <w:r w:rsidRPr="00110E16">
        <w:rPr>
          <w:rFonts w:ascii="Times New Roman" w:hAnsi="Times New Roman"/>
          <w:sz w:val="28"/>
          <w:szCs w:val="28"/>
        </w:rPr>
        <w:t xml:space="preserve">договора (статья 64.1 Трудового кодекса Российской Федерации, часть 3.1 статьи 17 Федерального закона </w:t>
      </w:r>
      <w:r>
        <w:rPr>
          <w:rFonts w:ascii="Times New Roman" w:hAnsi="Times New Roman"/>
          <w:sz w:val="28"/>
          <w:szCs w:val="28"/>
        </w:rPr>
        <w:t xml:space="preserve">от 27.07.2004 </w:t>
      </w:r>
      <w:r w:rsidRPr="00110E16">
        <w:rPr>
          <w:rFonts w:ascii="Times New Roman" w:hAnsi="Times New Roman"/>
          <w:sz w:val="28"/>
          <w:szCs w:val="28"/>
        </w:rPr>
        <w:t xml:space="preserve">№ 79-ФЗ «О государственной гражданской службе Российской Федерации», статья 12 Федерального закона </w:t>
      </w:r>
      <w:r>
        <w:rPr>
          <w:rFonts w:ascii="Times New Roman" w:hAnsi="Times New Roman"/>
          <w:sz w:val="28"/>
          <w:szCs w:val="28"/>
        </w:rPr>
        <w:t xml:space="preserve">от 25.12.2008               </w:t>
      </w:r>
      <w:r w:rsidRPr="00110E16">
        <w:rPr>
          <w:rFonts w:ascii="Times New Roman" w:hAnsi="Times New Roman"/>
          <w:sz w:val="28"/>
          <w:szCs w:val="28"/>
        </w:rPr>
        <w:t>№ 273-ФЗ «О противодействии коррупции»).</w:t>
      </w:r>
    </w:p>
    <w:p w:rsidR="00516895" w:rsidRPr="00110E16" w:rsidRDefault="00516895" w:rsidP="0051689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10E16">
        <w:rPr>
          <w:rFonts w:ascii="Times New Roman" w:hAnsi="Times New Roman"/>
          <w:sz w:val="28"/>
          <w:szCs w:val="28"/>
        </w:rPr>
        <w:t xml:space="preserve">Гражданин, замещавший должность государственной службы, включенную в </w:t>
      </w:r>
      <w:hyperlink r:id="rId6" w:history="1">
        <w:r w:rsidRPr="00110E16">
          <w:rPr>
            <w:rFonts w:ascii="Times New Roman" w:hAnsi="Times New Roman"/>
            <w:sz w:val="28"/>
            <w:szCs w:val="28"/>
          </w:rPr>
          <w:t>перечень</w:t>
        </w:r>
      </w:hyperlink>
      <w:r w:rsidRPr="00110E16">
        <w:rPr>
          <w:rFonts w:ascii="Times New Roman" w:hAnsi="Times New Roman"/>
          <w:sz w:val="28"/>
          <w:szCs w:val="28"/>
        </w:rPr>
        <w:t>, установленный нормативными правовыми актами Российской Федерации, в течение двух лет после увольнения с государственной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служащего, с согласия соответствующей комиссии по соблюдению требований к служебному поведению государственных служащих и урегулированию конфликта интересов.</w:t>
      </w:r>
    </w:p>
    <w:p w:rsidR="00516895" w:rsidRDefault="00516895" w:rsidP="00516895">
      <w:pPr>
        <w:shd w:val="clear" w:color="auto" w:fill="FFFFFF"/>
        <w:spacing w:after="0"/>
        <w:ind w:right="58" w:firstLine="540"/>
        <w:jc w:val="both"/>
        <w:rPr>
          <w:rFonts w:ascii="Times New Roman" w:hAnsi="Times New Roman"/>
          <w:sz w:val="28"/>
          <w:szCs w:val="28"/>
        </w:rPr>
      </w:pPr>
      <w:r w:rsidRPr="00110E16">
        <w:rPr>
          <w:rFonts w:ascii="Times New Roman" w:hAnsi="Times New Roman"/>
          <w:sz w:val="28"/>
          <w:szCs w:val="28"/>
        </w:rPr>
        <w:t xml:space="preserve">Таким образом, гражданин, ранее замещавший в </w:t>
      </w:r>
      <w:r>
        <w:rPr>
          <w:rFonts w:ascii="Times New Roman" w:hAnsi="Times New Roman"/>
          <w:sz w:val="28"/>
          <w:szCs w:val="28"/>
        </w:rPr>
        <w:t xml:space="preserve">контрольно-счетной палате Нижегородской области должность </w:t>
      </w:r>
      <w:proofErr w:type="spellStart"/>
      <w:r>
        <w:rPr>
          <w:rFonts w:ascii="Times New Roman" w:hAnsi="Times New Roman"/>
          <w:sz w:val="28"/>
          <w:szCs w:val="28"/>
        </w:rPr>
        <w:t>гос.</w:t>
      </w:r>
      <w:r w:rsidRPr="00110E16">
        <w:rPr>
          <w:rFonts w:ascii="Times New Roman" w:hAnsi="Times New Roman"/>
          <w:sz w:val="28"/>
          <w:szCs w:val="28"/>
        </w:rPr>
        <w:t>службы</w:t>
      </w:r>
      <w:proofErr w:type="spellEnd"/>
      <w:r w:rsidRPr="00110E16">
        <w:rPr>
          <w:rFonts w:ascii="Times New Roman" w:hAnsi="Times New Roman"/>
          <w:sz w:val="28"/>
          <w:szCs w:val="28"/>
        </w:rPr>
        <w:t xml:space="preserve">, </w:t>
      </w:r>
      <w:r w:rsidRPr="00110E16">
        <w:rPr>
          <w:rFonts w:ascii="Times New Roman" w:hAnsi="Times New Roman"/>
          <w:sz w:val="28"/>
          <w:szCs w:val="28"/>
          <w:u w:val="single"/>
        </w:rPr>
        <w:t>связанную с коррупционными рисками</w:t>
      </w:r>
      <w:r w:rsidRPr="00110E16">
        <w:rPr>
          <w:rFonts w:ascii="Times New Roman" w:hAnsi="Times New Roman"/>
          <w:sz w:val="28"/>
          <w:szCs w:val="28"/>
        </w:rPr>
        <w:t xml:space="preserve"> и включенную в соответствующий </w:t>
      </w:r>
      <w:r w:rsidRPr="00110E16">
        <w:rPr>
          <w:rFonts w:ascii="Times New Roman" w:hAnsi="Times New Roman"/>
          <w:b/>
          <w:sz w:val="28"/>
          <w:szCs w:val="28"/>
        </w:rPr>
        <w:t xml:space="preserve">Перечень </w:t>
      </w:r>
      <w:r w:rsidRPr="00110E16">
        <w:rPr>
          <w:rFonts w:ascii="Times New Roman" w:hAnsi="Times New Roman"/>
          <w:sz w:val="28"/>
          <w:szCs w:val="28"/>
        </w:rPr>
        <w:t xml:space="preserve">должностей (по которому представляются сведения о доходах, о расходах, об имуществе и обязательствах имущественного характера), </w:t>
      </w:r>
      <w:r w:rsidRPr="00110E16">
        <w:rPr>
          <w:rFonts w:ascii="Times New Roman" w:hAnsi="Times New Roman"/>
          <w:b/>
          <w:sz w:val="28"/>
          <w:szCs w:val="28"/>
          <w:u w:val="single"/>
        </w:rPr>
        <w:t>в течение двух лет после увольнения обязан</w:t>
      </w:r>
      <w:r w:rsidRPr="00110E16">
        <w:rPr>
          <w:rFonts w:ascii="Times New Roman" w:hAnsi="Times New Roman"/>
          <w:sz w:val="28"/>
          <w:szCs w:val="28"/>
        </w:rPr>
        <w:t>:</w:t>
      </w:r>
    </w:p>
    <w:p w:rsidR="00516895" w:rsidRPr="00724D0E" w:rsidRDefault="00516895" w:rsidP="00516895">
      <w:pPr>
        <w:shd w:val="clear" w:color="auto" w:fill="FFFFFF"/>
        <w:spacing w:after="0"/>
        <w:ind w:right="58" w:firstLine="540"/>
        <w:jc w:val="both"/>
        <w:rPr>
          <w:rFonts w:ascii="Times New Roman" w:hAnsi="Times New Roman"/>
          <w:sz w:val="16"/>
          <w:szCs w:val="16"/>
        </w:rPr>
      </w:pPr>
    </w:p>
    <w:p w:rsidR="00516895" w:rsidRPr="00110E16" w:rsidRDefault="00516895" w:rsidP="00516895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0E16">
        <w:rPr>
          <w:rFonts w:ascii="Times New Roman" w:hAnsi="Times New Roman"/>
          <w:b/>
          <w:sz w:val="28"/>
          <w:szCs w:val="28"/>
        </w:rPr>
        <w:t>Получать согласие комиссии</w:t>
      </w:r>
      <w:r w:rsidRPr="00110E16">
        <w:rPr>
          <w:rFonts w:ascii="Times New Roman" w:hAnsi="Times New Roman"/>
          <w:color w:val="000000"/>
          <w:sz w:val="28"/>
          <w:szCs w:val="28"/>
        </w:rPr>
        <w:t xml:space="preserve"> по соблюдению требований к служебному поведению</w:t>
      </w:r>
      <w:r>
        <w:rPr>
          <w:rFonts w:ascii="Times New Roman" w:hAnsi="Times New Roman"/>
          <w:color w:val="000000"/>
          <w:sz w:val="28"/>
          <w:szCs w:val="28"/>
        </w:rPr>
        <w:t xml:space="preserve"> государственных гражданских служащих контрольно-счетной палаты Нижегородской области</w:t>
      </w:r>
      <w:r w:rsidRPr="00110E16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110E16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110E16">
        <w:rPr>
          <w:rFonts w:ascii="Times New Roman" w:hAnsi="Times New Roman"/>
          <w:color w:val="000000"/>
          <w:sz w:val="28"/>
          <w:szCs w:val="28"/>
        </w:rPr>
        <w:t xml:space="preserve">урегулированию конфликта интересов (далее - комиссия) при </w:t>
      </w:r>
      <w:r w:rsidRPr="00110E16">
        <w:rPr>
          <w:rFonts w:ascii="Times New Roman" w:hAnsi="Times New Roman"/>
          <w:sz w:val="28"/>
          <w:szCs w:val="28"/>
        </w:rPr>
        <w:t xml:space="preserve">поступлении на работу в другую организацию на условиях трудового или гражданско-правового договора, если отдельные функции </w:t>
      </w:r>
      <w:r w:rsidRPr="00110E16">
        <w:rPr>
          <w:rFonts w:ascii="Times New Roman" w:hAnsi="Times New Roman"/>
          <w:sz w:val="28"/>
          <w:szCs w:val="28"/>
        </w:rPr>
        <w:lastRenderedPageBreak/>
        <w:t>государственного (административного) управления данной организацией входили в его должностные (служебные) обязанности (</w:t>
      </w:r>
      <w:r w:rsidRPr="00110E16">
        <w:rPr>
          <w:rFonts w:ascii="Times New Roman" w:hAnsi="Times New Roman"/>
          <w:i/>
          <w:sz w:val="28"/>
          <w:szCs w:val="28"/>
        </w:rPr>
        <w:t>часть 1 статьи 12 Федерального закона      № 273-ФЗ</w:t>
      </w:r>
      <w:r w:rsidRPr="00110E16">
        <w:rPr>
          <w:rFonts w:ascii="Times New Roman" w:hAnsi="Times New Roman"/>
          <w:sz w:val="28"/>
          <w:szCs w:val="28"/>
        </w:rPr>
        <w:t>).</w:t>
      </w:r>
    </w:p>
    <w:p w:rsidR="00516895" w:rsidRPr="00445C27" w:rsidRDefault="00516895" w:rsidP="005168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45C27">
        <w:rPr>
          <w:rFonts w:ascii="Times New Roman" w:hAnsi="Times New Roman"/>
          <w:color w:val="000000"/>
          <w:sz w:val="28"/>
          <w:szCs w:val="28"/>
        </w:rPr>
        <w:t xml:space="preserve">В связи с этим </w:t>
      </w:r>
      <w:r>
        <w:rPr>
          <w:rFonts w:ascii="Times New Roman" w:hAnsi="Times New Roman"/>
          <w:sz w:val="28"/>
          <w:szCs w:val="28"/>
        </w:rPr>
        <w:t>сотруднику</w:t>
      </w:r>
      <w:r w:rsidRPr="00404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кадрового и правового обеспечения контрольно-счетной палаты Нижегородской области</w:t>
      </w:r>
      <w:r w:rsidRPr="00404822">
        <w:rPr>
          <w:rFonts w:ascii="Times New Roman" w:hAnsi="Times New Roman"/>
          <w:sz w:val="28"/>
          <w:szCs w:val="28"/>
        </w:rPr>
        <w:t>, ответственному за работу по профилактике коррупционных и иных правонарушений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должно быть представлено </w:t>
      </w:r>
      <w:r w:rsidRPr="00110E16">
        <w:rPr>
          <w:rFonts w:ascii="Times New Roman" w:hAnsi="Times New Roman"/>
          <w:b/>
          <w:color w:val="000000"/>
          <w:sz w:val="28"/>
          <w:szCs w:val="28"/>
        </w:rPr>
        <w:t xml:space="preserve">обращение в письменной </w:t>
      </w:r>
      <w:r w:rsidRPr="00445C27">
        <w:rPr>
          <w:rFonts w:ascii="Times New Roman" w:hAnsi="Times New Roman"/>
          <w:b/>
          <w:color w:val="000000"/>
          <w:sz w:val="28"/>
          <w:szCs w:val="28"/>
        </w:rPr>
        <w:t>форме</w:t>
      </w:r>
      <w:r w:rsidRPr="00445C27">
        <w:rPr>
          <w:rFonts w:ascii="Times New Roman" w:hAnsi="Times New Roman"/>
          <w:color w:val="000000"/>
          <w:sz w:val="28"/>
          <w:szCs w:val="28"/>
        </w:rPr>
        <w:t xml:space="preserve"> о даче </w:t>
      </w:r>
      <w:r>
        <w:rPr>
          <w:rFonts w:ascii="Times New Roman" w:hAnsi="Times New Roman"/>
          <w:color w:val="000000"/>
          <w:sz w:val="28"/>
          <w:szCs w:val="28"/>
        </w:rPr>
        <w:t xml:space="preserve">комиссией </w:t>
      </w:r>
      <w:r w:rsidRPr="00445C27">
        <w:rPr>
          <w:rFonts w:ascii="Times New Roman" w:hAnsi="Times New Roman"/>
          <w:color w:val="000000"/>
          <w:sz w:val="28"/>
          <w:szCs w:val="28"/>
        </w:rPr>
        <w:t xml:space="preserve">согласия </w:t>
      </w:r>
      <w:r>
        <w:rPr>
          <w:rFonts w:ascii="Times New Roman" w:hAnsi="Times New Roman"/>
          <w:color w:val="000000"/>
          <w:sz w:val="28"/>
          <w:szCs w:val="28"/>
        </w:rPr>
        <w:t xml:space="preserve">гражданину </w:t>
      </w:r>
      <w:r w:rsidRPr="00445C27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 xml:space="preserve">дальнейшее трудоустройство </w:t>
      </w:r>
      <w:r w:rsidRPr="00445C27">
        <w:rPr>
          <w:rFonts w:ascii="Times New Roman" w:hAnsi="Times New Roman"/>
          <w:color w:val="000000"/>
          <w:sz w:val="28"/>
          <w:szCs w:val="28"/>
        </w:rPr>
        <w:t>(образец прилагается)</w:t>
      </w:r>
      <w:r w:rsidRPr="00D93BE4">
        <w:t xml:space="preserve"> </w:t>
      </w:r>
      <w:r>
        <w:t xml:space="preserve">                              </w:t>
      </w:r>
      <w:r w:rsidRPr="00724D0E">
        <w:rPr>
          <w:rFonts w:ascii="Times New Roman" w:hAnsi="Times New Roman"/>
          <w:sz w:val="28"/>
          <w:szCs w:val="28"/>
        </w:rPr>
        <w:t>(</w:t>
      </w:r>
      <w:r w:rsidRPr="00724D0E">
        <w:rPr>
          <w:rFonts w:ascii="Times New Roman" w:hAnsi="Times New Roman"/>
          <w:color w:val="000000"/>
          <w:sz w:val="28"/>
          <w:szCs w:val="28"/>
        </w:rPr>
        <w:t>У</w:t>
      </w:r>
      <w:r w:rsidRPr="00D93BE4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аз Президента РФ от 01.07.2010 №</w:t>
      </w:r>
      <w:r w:rsidRPr="00D93BE4">
        <w:rPr>
          <w:rFonts w:ascii="Times New Roman" w:hAnsi="Times New Roman"/>
          <w:color w:val="000000"/>
          <w:sz w:val="28"/>
          <w:szCs w:val="28"/>
        </w:rPr>
        <w:t xml:space="preserve"> 821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445C2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16895" w:rsidRPr="00110E16" w:rsidRDefault="00516895" w:rsidP="00516895">
      <w:pPr>
        <w:shd w:val="clear" w:color="auto" w:fill="FFFFFF"/>
        <w:tabs>
          <w:tab w:val="left" w:pos="567"/>
        </w:tabs>
        <w:spacing w:after="0"/>
        <w:ind w:right="58"/>
        <w:jc w:val="both"/>
        <w:rPr>
          <w:rFonts w:ascii="Times New Roman" w:hAnsi="Times New Roman"/>
          <w:sz w:val="28"/>
          <w:szCs w:val="28"/>
        </w:rPr>
      </w:pPr>
      <w:r w:rsidRPr="00110E16">
        <w:rPr>
          <w:rFonts w:ascii="Times New Roman" w:hAnsi="Times New Roman"/>
          <w:sz w:val="28"/>
          <w:szCs w:val="28"/>
        </w:rPr>
        <w:tab/>
      </w:r>
      <w:r w:rsidRPr="00110E16">
        <w:rPr>
          <w:rFonts w:ascii="Times New Roman" w:hAnsi="Times New Roman"/>
          <w:b/>
          <w:sz w:val="28"/>
          <w:szCs w:val="28"/>
        </w:rPr>
        <w:t>В обращении указываются</w:t>
      </w:r>
      <w:r w:rsidRPr="00110E16">
        <w:rPr>
          <w:rFonts w:ascii="Times New Roman" w:hAnsi="Times New Roman"/>
          <w:sz w:val="28"/>
          <w:szCs w:val="28"/>
        </w:rPr>
        <w:t>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516895" w:rsidRDefault="00516895" w:rsidP="00516895">
      <w:pPr>
        <w:shd w:val="clear" w:color="auto" w:fill="FFFFFF"/>
        <w:spacing w:after="0"/>
        <w:ind w:right="58" w:firstLine="540"/>
        <w:jc w:val="both"/>
        <w:rPr>
          <w:rFonts w:ascii="Times New Roman" w:hAnsi="Times New Roman"/>
          <w:sz w:val="28"/>
          <w:szCs w:val="28"/>
        </w:rPr>
      </w:pPr>
      <w:r w:rsidRPr="00110E16">
        <w:rPr>
          <w:rFonts w:ascii="Times New Roman" w:hAnsi="Times New Roman"/>
          <w:sz w:val="28"/>
          <w:szCs w:val="28"/>
        </w:rPr>
        <w:t xml:space="preserve">При этом данное обращение может быть также подано государственным служащим, </w:t>
      </w:r>
      <w:r w:rsidRPr="00110E16">
        <w:rPr>
          <w:rFonts w:ascii="Times New Roman" w:hAnsi="Times New Roman"/>
          <w:sz w:val="28"/>
          <w:szCs w:val="28"/>
          <w:u w:val="single"/>
        </w:rPr>
        <w:t>планирующим свое увольнение с государственной службы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 w:rsidRPr="00724D0E">
        <w:rPr>
          <w:rFonts w:ascii="Times New Roman" w:hAnsi="Times New Roman"/>
          <w:sz w:val="28"/>
          <w:szCs w:val="28"/>
        </w:rPr>
        <w:t>(</w:t>
      </w:r>
      <w:r w:rsidRPr="00724D0E">
        <w:rPr>
          <w:rFonts w:ascii="Times New Roman" w:hAnsi="Times New Roman"/>
          <w:color w:val="000000"/>
          <w:sz w:val="28"/>
          <w:szCs w:val="28"/>
        </w:rPr>
        <w:t>У</w:t>
      </w:r>
      <w:r w:rsidRPr="00D93BE4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аз Президента РФ от 01.07.2010 №</w:t>
      </w:r>
      <w:r w:rsidRPr="00D93BE4">
        <w:rPr>
          <w:rFonts w:ascii="Times New Roman" w:hAnsi="Times New Roman"/>
          <w:color w:val="000000"/>
          <w:sz w:val="28"/>
          <w:szCs w:val="28"/>
        </w:rPr>
        <w:t xml:space="preserve"> 821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10E16">
        <w:rPr>
          <w:rFonts w:ascii="Times New Roman" w:hAnsi="Times New Roman"/>
          <w:sz w:val="28"/>
          <w:szCs w:val="28"/>
        </w:rPr>
        <w:t>.</w:t>
      </w:r>
    </w:p>
    <w:p w:rsidR="00516895" w:rsidRPr="00724D0E" w:rsidRDefault="00516895" w:rsidP="00516895">
      <w:pPr>
        <w:shd w:val="clear" w:color="auto" w:fill="FFFFFF"/>
        <w:spacing w:after="0"/>
        <w:ind w:right="58" w:firstLine="540"/>
        <w:jc w:val="both"/>
        <w:rPr>
          <w:rFonts w:ascii="Times New Roman" w:hAnsi="Times New Roman"/>
          <w:sz w:val="16"/>
          <w:szCs w:val="16"/>
        </w:rPr>
      </w:pPr>
    </w:p>
    <w:p w:rsidR="00516895" w:rsidRDefault="00516895" w:rsidP="00516895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/>
        <w:ind w:left="0" w:right="5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10E16">
        <w:rPr>
          <w:rFonts w:ascii="Times New Roman" w:hAnsi="Times New Roman"/>
          <w:sz w:val="28"/>
          <w:szCs w:val="28"/>
        </w:rPr>
        <w:t xml:space="preserve">ообщать работодателю при заключении трудовых или гражданско-правовых договоров сведения о последнем месте своей службы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часть 2</w:t>
      </w:r>
      <w:r w:rsidRPr="00110E16">
        <w:rPr>
          <w:rFonts w:ascii="Times New Roman" w:hAnsi="Times New Roman"/>
          <w:i/>
          <w:sz w:val="28"/>
          <w:szCs w:val="28"/>
        </w:rPr>
        <w:t xml:space="preserve"> статьи 12 Федерального закона  № 273-ФЗ</w:t>
      </w:r>
      <w:r w:rsidRPr="00110E16">
        <w:rPr>
          <w:rFonts w:ascii="Times New Roman" w:hAnsi="Times New Roman"/>
          <w:sz w:val="28"/>
          <w:szCs w:val="28"/>
        </w:rPr>
        <w:t>).</w:t>
      </w:r>
    </w:p>
    <w:p w:rsidR="00516895" w:rsidRPr="00110E16" w:rsidRDefault="00516895" w:rsidP="0051689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Работодатель обязан в десятидневный срок сообщать о заключении такого договора представителю нанимателя </w:t>
      </w:r>
      <w:r w:rsidRPr="00110E16">
        <w:rPr>
          <w:rFonts w:ascii="Times New Roman" w:hAnsi="Times New Roman"/>
          <w:sz w:val="28"/>
          <w:szCs w:val="28"/>
        </w:rPr>
        <w:t xml:space="preserve">гражданского служащего по последнему месту его службы в </w:t>
      </w:r>
      <w:hyperlink r:id="rId7" w:history="1">
        <w:r w:rsidRPr="00110E16">
          <w:rPr>
            <w:rFonts w:ascii="Times New Roman" w:hAnsi="Times New Roman"/>
            <w:sz w:val="28"/>
            <w:szCs w:val="28"/>
          </w:rPr>
          <w:t>порядке</w:t>
        </w:r>
      </w:hyperlink>
      <w:r w:rsidRPr="00110E16">
        <w:rPr>
          <w:rFonts w:ascii="Times New Roman" w:hAnsi="Times New Roman"/>
          <w:sz w:val="28"/>
          <w:szCs w:val="28"/>
        </w:rPr>
        <w:t>, установленном</w:t>
      </w:r>
      <w:r w:rsidRPr="00110E16">
        <w:rPr>
          <w:rFonts w:ascii="Times New Roman" w:hAnsi="Times New Roman"/>
          <w:b/>
          <w:sz w:val="28"/>
          <w:szCs w:val="28"/>
        </w:rPr>
        <w:t xml:space="preserve"> постановлением Правительства РФ от 8 сентября 2010 года № 700</w:t>
      </w:r>
      <w:r w:rsidRPr="00110E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случае неисполнения данной</w:t>
      </w:r>
      <w:r w:rsidRPr="00110E16">
        <w:rPr>
          <w:rFonts w:ascii="Times New Roman" w:hAnsi="Times New Roman"/>
          <w:sz w:val="28"/>
          <w:szCs w:val="28"/>
        </w:rPr>
        <w:t xml:space="preserve"> обязанности работодатель привлекается к ответственности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части 4, 5</w:t>
      </w:r>
      <w:r w:rsidRPr="00110E16">
        <w:rPr>
          <w:rFonts w:ascii="Times New Roman" w:hAnsi="Times New Roman"/>
          <w:i/>
          <w:sz w:val="28"/>
          <w:szCs w:val="28"/>
        </w:rPr>
        <w:t xml:space="preserve"> статьи 12 Федерального закона № 273-ФЗ</w:t>
      </w:r>
      <w:r w:rsidRPr="00110E16">
        <w:rPr>
          <w:rFonts w:ascii="Times New Roman" w:hAnsi="Times New Roman"/>
          <w:sz w:val="28"/>
          <w:szCs w:val="28"/>
        </w:rPr>
        <w:t>).</w:t>
      </w:r>
    </w:p>
    <w:p w:rsidR="00516895" w:rsidRPr="00B93F40" w:rsidRDefault="00516895" w:rsidP="0051689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516895" w:rsidRPr="00110E16" w:rsidRDefault="00516895" w:rsidP="0051689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10E16">
        <w:rPr>
          <w:rFonts w:ascii="Times New Roman" w:hAnsi="Times New Roman"/>
          <w:sz w:val="28"/>
          <w:szCs w:val="28"/>
        </w:rPr>
        <w:t xml:space="preserve">Несоблюдение </w:t>
      </w:r>
      <w:r>
        <w:rPr>
          <w:rFonts w:ascii="Times New Roman" w:hAnsi="Times New Roman"/>
          <w:sz w:val="28"/>
          <w:szCs w:val="28"/>
        </w:rPr>
        <w:t xml:space="preserve">гражданином </w:t>
      </w:r>
      <w:r w:rsidRPr="00110E16">
        <w:rPr>
          <w:rFonts w:ascii="Times New Roman" w:hAnsi="Times New Roman"/>
          <w:sz w:val="28"/>
          <w:szCs w:val="28"/>
        </w:rPr>
        <w:t>перечисленных обязанностей влечет прекращение трудового или гражданско-правового договора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часть 3</w:t>
      </w:r>
      <w:r w:rsidRPr="00110E16">
        <w:rPr>
          <w:rFonts w:ascii="Times New Roman" w:hAnsi="Times New Roman"/>
          <w:i/>
          <w:sz w:val="28"/>
          <w:szCs w:val="28"/>
        </w:rPr>
        <w:t xml:space="preserve"> статьи 12 Федерального закона № 273-ФЗ</w:t>
      </w:r>
      <w:r w:rsidRPr="00110E16">
        <w:rPr>
          <w:rFonts w:ascii="Times New Roman" w:hAnsi="Times New Roman"/>
          <w:sz w:val="28"/>
          <w:szCs w:val="28"/>
        </w:rPr>
        <w:t>).</w:t>
      </w:r>
    </w:p>
    <w:p w:rsidR="00516895" w:rsidRDefault="00516895" w:rsidP="0051689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10E16">
        <w:rPr>
          <w:rFonts w:ascii="Times New Roman" w:hAnsi="Times New Roman"/>
          <w:sz w:val="28"/>
          <w:szCs w:val="28"/>
        </w:rPr>
        <w:t xml:space="preserve">Соблюдение порядка трудоустройства бывшего </w:t>
      </w:r>
      <w:proofErr w:type="spellStart"/>
      <w:r w:rsidRPr="00110E16">
        <w:rPr>
          <w:rFonts w:ascii="Times New Roman" w:hAnsi="Times New Roman"/>
          <w:sz w:val="28"/>
          <w:szCs w:val="28"/>
        </w:rPr>
        <w:t>гос</w:t>
      </w:r>
      <w:r>
        <w:rPr>
          <w:rFonts w:ascii="Times New Roman" w:hAnsi="Times New Roman"/>
          <w:sz w:val="28"/>
          <w:szCs w:val="28"/>
        </w:rPr>
        <w:t>.</w:t>
      </w:r>
      <w:r w:rsidRPr="00110E16">
        <w:rPr>
          <w:rFonts w:ascii="Times New Roman" w:hAnsi="Times New Roman"/>
          <w:sz w:val="28"/>
          <w:szCs w:val="28"/>
        </w:rPr>
        <w:t>служащего</w:t>
      </w:r>
      <w:proofErr w:type="spellEnd"/>
      <w:r w:rsidRPr="00110E16">
        <w:rPr>
          <w:rFonts w:ascii="Times New Roman" w:hAnsi="Times New Roman"/>
          <w:sz w:val="28"/>
          <w:szCs w:val="28"/>
        </w:rPr>
        <w:t xml:space="preserve"> в течение 2-х лет после увольнения контролируется </w:t>
      </w:r>
      <w:r>
        <w:rPr>
          <w:rFonts w:ascii="Times New Roman" w:hAnsi="Times New Roman"/>
          <w:sz w:val="28"/>
          <w:szCs w:val="28"/>
        </w:rPr>
        <w:t>отделом кадрового и правового обеспечения контрольно-счетной палаты Нижегородской области</w:t>
      </w:r>
      <w:r w:rsidRPr="00110E16">
        <w:rPr>
          <w:rFonts w:ascii="Times New Roman" w:hAnsi="Times New Roman"/>
          <w:sz w:val="28"/>
          <w:szCs w:val="28"/>
        </w:rPr>
        <w:t>. В случае нарушения данного порядка информация направляется в прокуратуру Нижегородской области.</w:t>
      </w:r>
    </w:p>
    <w:p w:rsidR="00516895" w:rsidRPr="00110E16" w:rsidRDefault="00516895" w:rsidP="0051689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10E16">
        <w:rPr>
          <w:rFonts w:ascii="Times New Roman" w:hAnsi="Times New Roman"/>
          <w:sz w:val="28"/>
          <w:szCs w:val="28"/>
        </w:rPr>
        <w:lastRenderedPageBreak/>
        <w:t xml:space="preserve">Ознакомлен, </w:t>
      </w:r>
    </w:p>
    <w:p w:rsidR="00516895" w:rsidRPr="00110E16" w:rsidRDefault="00516895" w:rsidP="00516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E16">
        <w:rPr>
          <w:rFonts w:ascii="Times New Roman" w:hAnsi="Times New Roman"/>
          <w:sz w:val="28"/>
          <w:szCs w:val="28"/>
        </w:rPr>
        <w:t>один экземпляр получил на руки</w:t>
      </w:r>
    </w:p>
    <w:p w:rsidR="00516895" w:rsidRPr="00110E16" w:rsidRDefault="00516895" w:rsidP="00516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6895" w:rsidRPr="00110E16" w:rsidRDefault="00516895" w:rsidP="00516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E16">
        <w:rPr>
          <w:rFonts w:ascii="Times New Roman" w:hAnsi="Times New Roman"/>
          <w:sz w:val="28"/>
          <w:szCs w:val="28"/>
        </w:rPr>
        <w:t>_____________________________________  _______________  ________________</w:t>
      </w:r>
    </w:p>
    <w:p w:rsidR="00516895" w:rsidRPr="00612660" w:rsidRDefault="00516895" w:rsidP="0051689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24D0E"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724D0E">
        <w:rPr>
          <w:rFonts w:ascii="Times New Roman" w:hAnsi="Times New Roman"/>
          <w:sz w:val="18"/>
          <w:szCs w:val="18"/>
        </w:rPr>
        <w:t xml:space="preserve">          (ФИО)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724D0E">
        <w:rPr>
          <w:rFonts w:ascii="Times New Roman" w:hAnsi="Times New Roman"/>
          <w:sz w:val="18"/>
          <w:szCs w:val="18"/>
        </w:rPr>
        <w:t xml:space="preserve">   (подпись)             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724D0E">
        <w:rPr>
          <w:rFonts w:ascii="Times New Roman" w:hAnsi="Times New Roman"/>
          <w:sz w:val="18"/>
          <w:szCs w:val="18"/>
        </w:rPr>
        <w:t xml:space="preserve">     (дата)</w:t>
      </w:r>
    </w:p>
    <w:p w:rsidR="008968C1" w:rsidRDefault="00516895"/>
    <w:p w:rsidR="00516895" w:rsidRDefault="00516895"/>
    <w:p w:rsidR="00516895" w:rsidRDefault="00516895"/>
    <w:p w:rsidR="00516895" w:rsidRDefault="00516895"/>
    <w:p w:rsidR="00516895" w:rsidRDefault="00516895"/>
    <w:p w:rsidR="00516895" w:rsidRDefault="00516895"/>
    <w:p w:rsidR="00516895" w:rsidRDefault="00516895"/>
    <w:p w:rsidR="00516895" w:rsidRDefault="00516895"/>
    <w:p w:rsidR="00516895" w:rsidRDefault="00516895"/>
    <w:p w:rsidR="00516895" w:rsidRDefault="00516895"/>
    <w:p w:rsidR="00516895" w:rsidRDefault="00516895"/>
    <w:p w:rsidR="00516895" w:rsidRDefault="00516895"/>
    <w:p w:rsidR="00516895" w:rsidRDefault="00516895"/>
    <w:p w:rsidR="00516895" w:rsidRDefault="00516895"/>
    <w:p w:rsidR="00516895" w:rsidRDefault="00516895"/>
    <w:p w:rsidR="00516895" w:rsidRDefault="00516895"/>
    <w:p w:rsidR="00516895" w:rsidRDefault="00516895"/>
    <w:p w:rsidR="00516895" w:rsidRDefault="00516895"/>
    <w:p w:rsidR="00516895" w:rsidRDefault="00516895"/>
    <w:p w:rsidR="00516895" w:rsidRDefault="00516895"/>
    <w:p w:rsidR="00516895" w:rsidRDefault="00516895"/>
    <w:p w:rsidR="00516895" w:rsidRDefault="00516895"/>
    <w:p w:rsidR="00516895" w:rsidRDefault="00516895"/>
    <w:p w:rsidR="00516895" w:rsidRDefault="00516895"/>
    <w:p w:rsidR="00516895" w:rsidRDefault="00516895"/>
    <w:p w:rsidR="00516895" w:rsidRDefault="00516895"/>
    <w:p w:rsidR="00516895" w:rsidRDefault="00516895">
      <w:bookmarkStart w:id="0" w:name="_GoBack"/>
      <w:bookmarkEnd w:id="0"/>
    </w:p>
    <w:sectPr w:rsidR="00516895" w:rsidSect="00455AA8">
      <w:headerReference w:type="default" r:id="rId8"/>
      <w:pgSz w:w="11906" w:h="16838"/>
      <w:pgMar w:top="851" w:right="851" w:bottom="426" w:left="1134" w:header="709" w:footer="709" w:gutter="0"/>
      <w:pgNumType w:star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48856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55AA8" w:rsidRPr="00455AA8" w:rsidRDefault="00516895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455AA8">
          <w:rPr>
            <w:rFonts w:ascii="Times New Roman" w:hAnsi="Times New Roman"/>
            <w:sz w:val="28"/>
            <w:szCs w:val="28"/>
          </w:rPr>
          <w:fldChar w:fldCharType="begin"/>
        </w:r>
        <w:r w:rsidRPr="00455AA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55AA8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14</w:t>
        </w:r>
        <w:r w:rsidRPr="00455AA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27D90" w:rsidRDefault="005168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5963"/>
    <w:multiLevelType w:val="hybridMultilevel"/>
    <w:tmpl w:val="6C56B5D8"/>
    <w:lvl w:ilvl="0" w:tplc="1A7C51D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95"/>
    <w:rsid w:val="004D6012"/>
    <w:rsid w:val="00516895"/>
    <w:rsid w:val="007D48A3"/>
    <w:rsid w:val="00B16A98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6895"/>
    <w:pPr>
      <w:spacing w:before="33" w:after="33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689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6895"/>
    <w:pPr>
      <w:spacing w:before="33" w:after="33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689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1DF3721AC054820E7912268BCAF37EE08A0BAA7E9898A23AB87AD3D40x2r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F3D0C98C580D0BCE8AC06FD00A3D4B81F2AFD47F834B6DFBC37F5802F0B85E8F7295961CBA54F6S1L9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4568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Яна В. Живакова</cp:lastModifiedBy>
  <cp:revision>1</cp:revision>
  <dcterms:created xsi:type="dcterms:W3CDTF">2014-09-24T06:25:00Z</dcterms:created>
  <dcterms:modified xsi:type="dcterms:W3CDTF">2014-09-24T06:29:00Z</dcterms:modified>
</cp:coreProperties>
</file>